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AC5CD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92</w:t>
      </w:r>
      <w:r w:rsidR="001A43B2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B327AF" w:rsidRPr="00B327AF">
        <w:rPr>
          <w:b/>
          <w:kern w:val="2"/>
          <w:lang w:eastAsia="zh-CN"/>
        </w:rPr>
        <w:t>1805643</w:t>
      </w:r>
    </w:p>
    <w:p w:rsidR="009C0564" w:rsidRPr="00CF195E" w:rsidRDefault="001A43B2" w:rsidP="00CF195E">
      <w:pPr>
        <w:jc w:val="left"/>
        <w:rPr>
          <w:b/>
          <w:kern w:val="2"/>
          <w:lang w:eastAsia="zh-CN"/>
        </w:rPr>
      </w:pPr>
      <w:proofErr w:type="spellStart"/>
      <w:r>
        <w:rPr>
          <w:b/>
          <w:kern w:val="2"/>
          <w:lang w:eastAsia="zh-CN"/>
        </w:rPr>
        <w:t>Sanya</w:t>
      </w:r>
      <w:proofErr w:type="spellEnd"/>
      <w:r>
        <w:rPr>
          <w:b/>
          <w:kern w:val="2"/>
          <w:lang w:eastAsia="zh-CN"/>
        </w:rPr>
        <w:t>, China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486936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20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A597F">
        <w:rPr>
          <w:b/>
          <w:kern w:val="2"/>
          <w:lang w:eastAsia="zh-CN"/>
        </w:rPr>
        <w:t>7.</w:t>
      </w:r>
      <w:r w:rsidR="00016772">
        <w:rPr>
          <w:rFonts w:hint="eastAsia"/>
          <w:b/>
          <w:kern w:val="2"/>
          <w:lang w:eastAsia="zh-CN"/>
        </w:rPr>
        <w:t>8.1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</w:p>
    <w:p w:rsidR="0026538C" w:rsidRPr="00B327A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327AF" w:rsidRPr="00B327AF">
        <w:rPr>
          <w:b/>
          <w:color w:val="000000"/>
        </w:rPr>
        <w:t>Summary of discussion on mobility evaluation method and parameters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D7B04" w:rsidRPr="00CF195E" w:rsidRDefault="00AE3987" w:rsidP="00CD7B04">
      <w:pPr>
        <w:pStyle w:val="1"/>
        <w:tabs>
          <w:tab w:val="num" w:pos="432"/>
        </w:tabs>
      </w:pPr>
      <w:r>
        <w:rPr>
          <w:rFonts w:hint="eastAsia"/>
          <w:lang w:eastAsia="zh-CN"/>
        </w:rPr>
        <w:t>Background</w:t>
      </w:r>
    </w:p>
    <w:p w:rsidR="00CD7B04" w:rsidRDefault="00CD7B04" w:rsidP="00CD7B04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E3987">
        <w:rPr>
          <w:rFonts w:hint="eastAsia"/>
          <w:lang w:eastAsia="zh-CN"/>
        </w:rPr>
        <w:t>RAN1#92bis meeting, the self evaluation study is further progressed and the evaluation method and parameters for mobility are discussed</w:t>
      </w:r>
      <w:r w:rsidR="00C8293C">
        <w:rPr>
          <w:rFonts w:hint="eastAsia"/>
          <w:lang w:eastAsia="zh-CN"/>
        </w:rPr>
        <w:t>, based on the input contributions [1~7]</w:t>
      </w:r>
      <w:r>
        <w:rPr>
          <w:rFonts w:hint="eastAsia"/>
          <w:lang w:eastAsia="zh-CN"/>
        </w:rPr>
        <w:t>.</w:t>
      </w:r>
      <w:r w:rsidR="00AE3987">
        <w:rPr>
          <w:rFonts w:hint="eastAsia"/>
          <w:lang w:eastAsia="zh-CN"/>
        </w:rPr>
        <w:t xml:space="preserve"> T</w:t>
      </w:r>
      <w:r w:rsidR="00AE3987">
        <w:rPr>
          <w:lang w:eastAsia="zh-CN"/>
        </w:rPr>
        <w:t>h</w:t>
      </w:r>
      <w:r w:rsidR="00AE3987">
        <w:rPr>
          <w:rFonts w:hint="eastAsia"/>
          <w:lang w:eastAsia="zh-CN"/>
        </w:rPr>
        <w:t>is document provides the summary of the discussion and the resulted proposals.</w:t>
      </w:r>
    </w:p>
    <w:p w:rsidR="006666F2" w:rsidRPr="006828F5" w:rsidRDefault="006666F2" w:rsidP="00CD7B04">
      <w:pPr>
        <w:rPr>
          <w:lang w:eastAsia="zh-CN"/>
        </w:rPr>
      </w:pPr>
      <w:r>
        <w:rPr>
          <w:rFonts w:hint="eastAsia"/>
          <w:lang w:eastAsia="zh-CN"/>
        </w:rPr>
        <w:t>ITU-R defined in [</w:t>
      </w:r>
      <w:r w:rsidR="00E1302B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] an overall method and procedure for mobility evaluation. This procedure includes system level simulation (SLS) part and link level simulation (LLS) part. T</w:t>
      </w:r>
      <w:r>
        <w:rPr>
          <w:lang w:eastAsia="zh-CN"/>
        </w:rPr>
        <w:t>h</w:t>
      </w:r>
      <w:r>
        <w:rPr>
          <w:rFonts w:hint="eastAsia"/>
          <w:lang w:eastAsia="zh-CN"/>
        </w:rPr>
        <w:t>e discussion and proposals are for these two parts.</w:t>
      </w:r>
    </w:p>
    <w:p w:rsidR="00CD7B04" w:rsidRDefault="006666F2" w:rsidP="00F45070">
      <w:pPr>
        <w:pStyle w:val="1"/>
      </w:pPr>
      <w:r>
        <w:rPr>
          <w:rFonts w:hint="eastAsia"/>
          <w:lang w:eastAsia="zh-CN"/>
        </w:rPr>
        <w:t>Proposals</w:t>
      </w:r>
    </w:p>
    <w:p w:rsidR="00CD7B04" w:rsidRDefault="00620F6E" w:rsidP="00620F6E">
      <w:pPr>
        <w:pStyle w:val="2"/>
        <w:rPr>
          <w:lang w:eastAsia="zh-CN"/>
        </w:rPr>
      </w:pPr>
      <w:r>
        <w:rPr>
          <w:rFonts w:hint="eastAsia"/>
          <w:lang w:eastAsia="zh-CN"/>
        </w:rPr>
        <w:t>SLS part</w:t>
      </w:r>
    </w:p>
    <w:p w:rsidR="00620F6E" w:rsidRDefault="00300218" w:rsidP="00CD7B04">
      <w:pPr>
        <w:rPr>
          <w:lang w:eastAsia="zh-CN"/>
        </w:rPr>
      </w:pPr>
      <w:r w:rsidRPr="00300218">
        <w:rPr>
          <w:rFonts w:hint="eastAsia"/>
          <w:b/>
          <w:i/>
          <w:lang w:eastAsia="zh-CN"/>
        </w:rPr>
        <w:t xml:space="preserve">Proposal 1: </w:t>
      </w:r>
      <w:r w:rsidR="00620F6E" w:rsidRPr="00F56797">
        <w:rPr>
          <w:b/>
          <w:lang w:eastAsia="zh-CN"/>
        </w:rPr>
        <w:t>For SU-MIMO, pre-processing SINR is used</w:t>
      </w:r>
      <w:r w:rsidR="00281947">
        <w:rPr>
          <w:rFonts w:hint="eastAsia"/>
          <w:b/>
          <w:lang w:eastAsia="zh-CN"/>
        </w:rPr>
        <w:t xml:space="preserve"> </w:t>
      </w:r>
      <w:r w:rsidR="00281947">
        <w:rPr>
          <w:b/>
          <w:bCs/>
          <w:lang w:val="en-GB"/>
        </w:rPr>
        <w:t>(</w:t>
      </w:r>
      <w:proofErr w:type="gramStart"/>
      <w:r w:rsidR="00281947">
        <w:rPr>
          <w:b/>
          <w:bCs/>
          <w:lang w:val="en-GB"/>
        </w:rPr>
        <w:t>Section  2.1.1</w:t>
      </w:r>
      <w:proofErr w:type="gramEnd"/>
      <w:r w:rsidR="00281947">
        <w:rPr>
          <w:b/>
          <w:bCs/>
          <w:lang w:val="en-GB"/>
        </w:rPr>
        <w:t xml:space="preserve"> can be used for reference)</w:t>
      </w:r>
      <w:r w:rsidR="00620F6E" w:rsidRPr="00F56797">
        <w:rPr>
          <w:b/>
          <w:lang w:eastAsia="zh-CN"/>
        </w:rPr>
        <w:t>. For MU-MIMO, further study whether pre/post-processing SINR can be used. The channel estimation impact in the case of post-processing SINR needs to be developed in system-level.</w:t>
      </w:r>
    </w:p>
    <w:p w:rsidR="00F45070" w:rsidRDefault="00F45070" w:rsidP="001E3428">
      <w:pPr>
        <w:pStyle w:val="3"/>
      </w:pPr>
      <w:bookmarkStart w:id="0" w:name="_Ref129681832"/>
      <w:r>
        <w:rPr>
          <w:rFonts w:hint="eastAsia"/>
          <w:lang w:eastAsia="zh-CN"/>
        </w:rPr>
        <w:t>Calculation</w:t>
      </w:r>
      <w:r>
        <w:rPr>
          <w:rFonts w:hint="eastAsia"/>
        </w:rPr>
        <w:t xml:space="preserve"> of pre-processing SINR</w:t>
      </w:r>
    </w:p>
    <w:p w:rsidR="00647070" w:rsidRDefault="00647070" w:rsidP="00647070">
      <w:pPr>
        <w:rPr>
          <w:lang w:eastAsia="zh-CN"/>
        </w:rPr>
      </w:pPr>
      <w:r>
        <w:rPr>
          <w:rFonts w:hint="eastAsia"/>
          <w:lang w:eastAsia="zh-CN"/>
        </w:rPr>
        <w:t xml:space="preserve">The pre-processing SINR is defined on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Rx antenna port with respect to a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port.</w:t>
      </w:r>
    </w:p>
    <w:p w:rsidR="00F45070" w:rsidRDefault="00F45070" w:rsidP="00F45070">
      <w:pPr>
        <w:rPr>
          <w:lang w:eastAsia="zh-CN"/>
        </w:rPr>
      </w:pPr>
      <w:r>
        <w:rPr>
          <w:rFonts w:hint="eastAsia"/>
          <w:lang w:eastAsia="zh-CN"/>
        </w:rPr>
        <w:t xml:space="preserve">The following pre-processing SINR formula is used for a UL system comprising of </w:t>
      </w:r>
      <w:r w:rsidRPr="002C3503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antenna ports (TXRUs) and </w:t>
      </w:r>
      <w:r w:rsidRPr="00E71546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 (TXRUs), </w:t>
      </w:r>
    </w:p>
    <w:p w:rsidR="00F45070" w:rsidRDefault="00F45070" w:rsidP="00F45070">
      <w:pPr>
        <w:jc w:val="right"/>
        <w:rPr>
          <w:lang w:eastAsia="zh-CN"/>
        </w:rPr>
      </w:pPr>
      <w:r w:rsidRPr="00C3219E">
        <w:rPr>
          <w:position w:val="-30"/>
          <w:lang w:eastAsia="zh-CN"/>
        </w:rPr>
        <w:object w:dxaOrig="18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85pt;height:30.55pt" o:ole="">
            <v:imagedata r:id="rId8" o:title=""/>
          </v:shape>
          <o:OLEObject Type="Embed" ProgID="Equation.DSMT4" ShapeID="_x0000_i1025" DrawAspect="Content" ObjectID="_1585631164" r:id="rId9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(1)</w:t>
      </w:r>
    </w:p>
    <w:p w:rsidR="00F45070" w:rsidRDefault="00F45070" w:rsidP="00F45070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F1222A">
        <w:rPr>
          <w:position w:val="-12"/>
          <w:lang w:eastAsia="zh-CN"/>
        </w:rPr>
        <w:object w:dxaOrig="260" w:dyaOrig="380">
          <v:shape id="_x0000_i1026" type="#_x0000_t75" style="width:11.55pt;height:17.65pt" o:ole="">
            <v:imagedata r:id="rId10" o:title=""/>
          </v:shape>
          <o:OLEObject Type="Embed" ProgID="Equation.DSMT4" ShapeID="_x0000_i1026" DrawAspect="Content" ObjectID="_1585631165" r:id="rId11"/>
        </w:object>
      </w:r>
      <w:r>
        <w:rPr>
          <w:rFonts w:hint="eastAsia"/>
          <w:lang w:eastAsia="zh-CN"/>
        </w:rPr>
        <w:t xml:space="preserve"> is the average received signal power as given by (2), and </w:t>
      </w:r>
      <w:r w:rsidRPr="00CB632F">
        <w:rPr>
          <w:position w:val="-12"/>
          <w:lang w:eastAsia="zh-CN"/>
        </w:rPr>
        <w:object w:dxaOrig="460" w:dyaOrig="380">
          <v:shape id="_x0000_i1027" type="#_x0000_t75" style="width:19pt;height:16.3pt" o:ole="">
            <v:imagedata r:id="rId12" o:title=""/>
          </v:shape>
          <o:OLEObject Type="Embed" ProgID="Equation.DSMT4" ShapeID="_x0000_i1027" DrawAspect="Content" ObjectID="_1585631166" r:id="rId13"/>
        </w:object>
      </w:r>
      <w:r>
        <w:rPr>
          <w:rFonts w:hint="eastAsia"/>
          <w:lang w:eastAsia="zh-CN"/>
        </w:rPr>
        <w:t xml:space="preserve"> is the average interference plus noise power as given by (3).</w:t>
      </w:r>
    </w:p>
    <w:p w:rsidR="00F45070" w:rsidRDefault="00F45070" w:rsidP="00F45070">
      <w:pPr>
        <w:rPr>
          <w:lang w:eastAsia="zh-CN"/>
        </w:rPr>
      </w:pPr>
      <w:r>
        <w:rPr>
          <w:rFonts w:hint="eastAsia"/>
          <w:lang w:eastAsia="zh-CN"/>
        </w:rPr>
        <w:t xml:space="preserve">The average received signal power </w:t>
      </w:r>
      <w:r w:rsidRPr="00F1222A">
        <w:rPr>
          <w:position w:val="-12"/>
          <w:lang w:eastAsia="zh-CN"/>
        </w:rPr>
        <w:object w:dxaOrig="260" w:dyaOrig="380">
          <v:shape id="_x0000_i1028" type="#_x0000_t75" style="width:11.55pt;height:17.65pt" o:ole="">
            <v:imagedata r:id="rId10" o:title=""/>
          </v:shape>
          <o:OLEObject Type="Embed" ProgID="Equation.DSMT4" ShapeID="_x0000_i1028" DrawAspect="Content" ObjectID="_1585631167" r:id="rId14"/>
        </w:object>
      </w:r>
      <w:r>
        <w:rPr>
          <w:rFonts w:hint="eastAsia"/>
          <w:lang w:eastAsia="zh-CN"/>
        </w:rPr>
        <w:t xml:space="preserve"> is over the </w:t>
      </w:r>
      <w:r w:rsidRPr="00A13249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antenna ports and 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 (similar to (8.1-1) in TR36.873) that are expressed as</w:t>
      </w:r>
    </w:p>
    <w:p w:rsidR="00F45070" w:rsidRDefault="00F45070" w:rsidP="00F45070">
      <w:pPr>
        <w:jc w:val="right"/>
        <w:rPr>
          <w:lang w:eastAsia="zh-CN"/>
        </w:rPr>
      </w:pPr>
      <w:r w:rsidRPr="008954F3">
        <w:rPr>
          <w:position w:val="-32"/>
        </w:rPr>
        <w:object w:dxaOrig="7119" w:dyaOrig="760">
          <v:shape id="_x0000_i1029" type="#_x0000_t75" style="width:356.6pt;height:38.05pt" o:ole="">
            <v:imagedata r:id="rId15" o:title=""/>
          </v:shape>
          <o:OLEObject Type="Embed" ProgID="Equation.DSMT4" ShapeID="_x0000_i1029" DrawAspect="Content" ObjectID="_1585631168" r:id="rId16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</w:t>
      </w:r>
    </w:p>
    <w:p w:rsidR="00F45070" w:rsidRPr="00991224" w:rsidRDefault="00F45070" w:rsidP="00F45070"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363ADB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is the number of paths and </w:t>
      </w:r>
      <w:r w:rsidRPr="00363ADB">
        <w:rPr>
          <w:rFonts w:hint="eastAsia"/>
          <w:i/>
          <w:lang w:eastAsia="zh-CN"/>
        </w:rPr>
        <w:t>M</w:t>
      </w:r>
      <w:r>
        <w:rPr>
          <w:rFonts w:hint="eastAsia"/>
          <w:lang w:eastAsia="zh-CN"/>
        </w:rPr>
        <w:t xml:space="preserve"> is the number of sub-paths within one path; </w:t>
      </w:r>
      <w:r w:rsidRPr="00991224">
        <w:t xml:space="preserve">for NLOS path for n=1, …, </w:t>
      </w:r>
      <w:r w:rsidRPr="00225565">
        <w:rPr>
          <w:i/>
        </w:rPr>
        <w:t>N</w:t>
      </w:r>
      <w:r w:rsidRPr="00991224">
        <w:t>,</w:t>
      </w:r>
    </w:p>
    <w:p w:rsidR="00F45070" w:rsidRPr="00991224" w:rsidRDefault="00F45070" w:rsidP="00F4507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991224">
        <w:object w:dxaOrig="8540" w:dyaOrig="1760">
          <v:shape id="_x0000_i1030" type="#_x0000_t75" style="width:425.9pt;height:88.3pt" o:ole="">
            <v:imagedata r:id="rId17" o:title=""/>
          </v:shape>
          <o:OLEObject Type="Embed" ProgID="Equation.3" ShapeID="_x0000_i1030" DrawAspect="Content" ObjectID="_1585631169" r:id="rId18"/>
        </w:object>
      </w:r>
      <w:r>
        <w:tab/>
      </w:r>
    </w:p>
    <w:p w:rsidR="00F45070" w:rsidRDefault="00F45070" w:rsidP="00F45070">
      <w:pPr>
        <w:tabs>
          <w:tab w:val="left" w:pos="6630"/>
        </w:tabs>
        <w:rPr>
          <w:lang w:eastAsia="zh-CN"/>
        </w:rPr>
      </w:pPr>
      <w:r>
        <w:rPr>
          <w:lang w:eastAsia="zh-CN"/>
        </w:rPr>
        <w:lastRenderedPageBreak/>
        <w:t>with</w:t>
      </w:r>
      <w:r>
        <w:rPr>
          <w:rFonts w:hint="eastAsia"/>
          <w:lang w:eastAsia="zh-CN"/>
        </w:rPr>
        <w:t xml:space="preserve"> the notations </w:t>
      </w:r>
      <w:proofErr w:type="spellStart"/>
      <w:r w:rsidRPr="00015F01">
        <w:rPr>
          <w:rFonts w:hint="eastAsia"/>
          <w:i/>
          <w:lang w:eastAsia="zh-CN"/>
        </w:rPr>
        <w:t>P</w:t>
      </w:r>
      <w:r w:rsidRPr="00015F01">
        <w:rPr>
          <w:rFonts w:hint="eastAsia"/>
          <w:vertAlign w:val="subscript"/>
          <w:lang w:eastAsia="zh-CN"/>
        </w:rPr>
        <w:t>n</w:t>
      </w:r>
      <w:proofErr w:type="spellEnd"/>
      <w:r>
        <w:rPr>
          <w:rFonts w:hint="eastAsia"/>
          <w:lang w:eastAsia="zh-CN"/>
        </w:rPr>
        <w:t xml:space="preserve">, </w:t>
      </w:r>
      <w:r w:rsidRPr="00D95A46">
        <w:rPr>
          <w:rFonts w:ascii="Symbol" w:hAnsi="Symbol"/>
          <w:i/>
          <w:lang w:eastAsia="zh-CN"/>
        </w:rPr>
        <w:t></w:t>
      </w:r>
      <w:proofErr w:type="spellStart"/>
      <w:r w:rsidRPr="00D95A46">
        <w:rPr>
          <w:rFonts w:hint="eastAsia"/>
          <w:i/>
          <w:vertAlign w:val="subscript"/>
          <w:lang w:eastAsia="zh-CN"/>
        </w:rPr>
        <w:t>n,m,</w:t>
      </w:r>
      <w:r w:rsidRPr="00D95A46">
        <w:rPr>
          <w:rFonts w:hint="eastAsia"/>
          <w:vertAlign w:val="subscript"/>
          <w:lang w:eastAsia="zh-CN"/>
        </w:rPr>
        <w:t>ZOA</w:t>
      </w:r>
      <w:proofErr w:type="spellEnd"/>
      <w:r>
        <w:rPr>
          <w:rFonts w:hint="eastAsia"/>
          <w:lang w:eastAsia="zh-CN"/>
        </w:rPr>
        <w:t xml:space="preserve">, </w:t>
      </w:r>
      <w:r w:rsidRPr="00B102FB">
        <w:rPr>
          <w:rFonts w:ascii="Symbol" w:hAnsi="Symbol"/>
          <w:i/>
          <w:lang w:eastAsia="zh-CN"/>
        </w:rPr>
        <w:t></w:t>
      </w:r>
      <w:proofErr w:type="spellStart"/>
      <w:r w:rsidRPr="00B102FB">
        <w:rPr>
          <w:rFonts w:hint="eastAsia"/>
          <w:i/>
          <w:vertAlign w:val="subscript"/>
          <w:lang w:eastAsia="zh-CN"/>
        </w:rPr>
        <w:t>n</w:t>
      </w:r>
      <w:r w:rsidRPr="00B102FB">
        <w:rPr>
          <w:rFonts w:hint="eastAsia"/>
          <w:vertAlign w:val="subscript"/>
          <w:lang w:eastAsia="zh-CN"/>
        </w:rPr>
        <w:t>,</w:t>
      </w:r>
      <w:r w:rsidRPr="00B102FB">
        <w:rPr>
          <w:rFonts w:hint="eastAsia"/>
          <w:i/>
          <w:vertAlign w:val="subscript"/>
          <w:lang w:eastAsia="zh-CN"/>
        </w:rPr>
        <w:t>m</w:t>
      </w:r>
      <w:r w:rsidRPr="00B102FB">
        <w:rPr>
          <w:rFonts w:hint="eastAsia"/>
          <w:vertAlign w:val="subscript"/>
          <w:lang w:eastAsia="zh-CN"/>
        </w:rPr>
        <w:t>,AOA</w:t>
      </w:r>
      <w:proofErr w:type="spellEnd"/>
      <w:r>
        <w:rPr>
          <w:rFonts w:hint="eastAsia"/>
          <w:lang w:eastAsia="zh-CN"/>
        </w:rPr>
        <w:t xml:space="preserve">, </w:t>
      </w:r>
      <w:r w:rsidRPr="00D95A46">
        <w:rPr>
          <w:rFonts w:ascii="Symbol" w:hAnsi="Symbol"/>
          <w:i/>
          <w:lang w:eastAsia="zh-CN"/>
        </w:rPr>
        <w:t></w:t>
      </w:r>
      <w:proofErr w:type="spellStart"/>
      <w:r w:rsidRPr="00D95A46">
        <w:rPr>
          <w:rFonts w:hint="eastAsia"/>
          <w:i/>
          <w:vertAlign w:val="subscript"/>
          <w:lang w:eastAsia="zh-CN"/>
        </w:rPr>
        <w:t>n,m,</w:t>
      </w:r>
      <w:r w:rsidRPr="00D95A46">
        <w:rPr>
          <w:rFonts w:hint="eastAsia"/>
          <w:vertAlign w:val="subscript"/>
          <w:lang w:eastAsia="zh-CN"/>
        </w:rPr>
        <w:t>ZO</w:t>
      </w:r>
      <w:r>
        <w:rPr>
          <w:rFonts w:hint="eastAsia"/>
          <w:vertAlign w:val="subscript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, </w:t>
      </w:r>
      <w:r w:rsidRPr="00B102FB">
        <w:rPr>
          <w:rFonts w:ascii="Symbol" w:hAnsi="Symbol"/>
          <w:i/>
          <w:lang w:eastAsia="zh-CN"/>
        </w:rPr>
        <w:t></w:t>
      </w:r>
      <w:proofErr w:type="spellStart"/>
      <w:r w:rsidRPr="00B102FB">
        <w:rPr>
          <w:rFonts w:hint="eastAsia"/>
          <w:i/>
          <w:vertAlign w:val="subscript"/>
          <w:lang w:eastAsia="zh-CN"/>
        </w:rPr>
        <w:t>n</w:t>
      </w:r>
      <w:r w:rsidRPr="00B102FB">
        <w:rPr>
          <w:rFonts w:hint="eastAsia"/>
          <w:vertAlign w:val="subscript"/>
          <w:lang w:eastAsia="zh-CN"/>
        </w:rPr>
        <w:t>,</w:t>
      </w:r>
      <w:r w:rsidRPr="00B102FB">
        <w:rPr>
          <w:rFonts w:hint="eastAsia"/>
          <w:i/>
          <w:vertAlign w:val="subscript"/>
          <w:lang w:eastAsia="zh-CN"/>
        </w:rPr>
        <w:t>m</w:t>
      </w:r>
      <w:r w:rsidRPr="00B102FB">
        <w:rPr>
          <w:rFonts w:hint="eastAsia"/>
          <w:vertAlign w:val="subscript"/>
          <w:lang w:eastAsia="zh-CN"/>
        </w:rPr>
        <w:t>,AO</w:t>
      </w:r>
      <w:r>
        <w:rPr>
          <w:rFonts w:hint="eastAsia"/>
          <w:vertAlign w:val="subscript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, </w:t>
      </w:r>
      <w:r w:rsidRPr="00640EA1">
        <w:rPr>
          <w:position w:val="-14"/>
          <w:lang w:eastAsia="zh-CN"/>
        </w:rPr>
        <w:object w:dxaOrig="499" w:dyaOrig="400">
          <v:shape id="_x0000_i1031" type="#_x0000_t75" style="width:25.15pt;height:19.7pt" o:ole="">
            <v:imagedata r:id="rId19" o:title=""/>
          </v:shape>
          <o:OLEObject Type="Embed" ProgID="Equation.DSMT4" ShapeID="_x0000_i1031" DrawAspect="Content" ObjectID="_1585631170" r:id="rId20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, </w:t>
      </w:r>
      <w:r w:rsidRPr="00640EA1">
        <w:rPr>
          <w:position w:val="-14"/>
          <w:lang w:eastAsia="zh-CN"/>
        </w:rPr>
        <w:object w:dxaOrig="499" w:dyaOrig="400">
          <v:shape id="_x0000_i1032" type="#_x0000_t75" style="width:25.15pt;height:19.7pt" o:ole="">
            <v:imagedata r:id="rId21" o:title=""/>
          </v:shape>
          <o:OLEObject Type="Embed" ProgID="Equation.DSMT4" ShapeID="_x0000_i1032" DrawAspect="Content" ObjectID="_1585631171" r:id="rId22"/>
        </w:object>
      </w:r>
      <w:r>
        <w:rPr>
          <w:rFonts w:hint="eastAsia"/>
          <w:lang w:eastAsia="zh-CN"/>
        </w:rPr>
        <w:t xml:space="preserve">, </w:t>
      </w:r>
      <w:r w:rsidRPr="00640EA1">
        <w:rPr>
          <w:position w:val="-14"/>
          <w:lang w:eastAsia="zh-CN"/>
        </w:rPr>
        <w:object w:dxaOrig="499" w:dyaOrig="400">
          <v:shape id="_x0000_i1033" type="#_x0000_t75" style="width:25.15pt;height:19.7pt" o:ole="">
            <v:imagedata r:id="rId23" o:title=""/>
          </v:shape>
          <o:OLEObject Type="Embed" ProgID="Equation.DSMT4" ShapeID="_x0000_i1033" DrawAspect="Content" ObjectID="_1585631172" r:id="rId24"/>
        </w:object>
      </w:r>
      <w:r>
        <w:rPr>
          <w:rFonts w:hint="eastAsia"/>
          <w:lang w:eastAsia="zh-CN"/>
        </w:rPr>
        <w:t xml:space="preserve">, </w:t>
      </w:r>
      <w:r w:rsidRPr="00640EA1">
        <w:rPr>
          <w:position w:val="-14"/>
          <w:lang w:eastAsia="zh-CN"/>
        </w:rPr>
        <w:object w:dxaOrig="499" w:dyaOrig="400">
          <v:shape id="_x0000_i1034" type="#_x0000_t75" style="width:25.15pt;height:19.7pt" o:ole="">
            <v:imagedata r:id="rId25" o:title=""/>
          </v:shape>
          <o:OLEObject Type="Embed" ProgID="Equation.DSMT4" ShapeID="_x0000_i1034" DrawAspect="Content" ObjectID="_1585631173" r:id="rId26"/>
        </w:object>
      </w:r>
      <w:r>
        <w:rPr>
          <w:rFonts w:hint="eastAsia"/>
          <w:lang w:eastAsia="zh-CN"/>
        </w:rPr>
        <w:t xml:space="preserve"> and </w:t>
      </w:r>
      <w:r w:rsidRPr="00B06464">
        <w:rPr>
          <w:position w:val="-14"/>
          <w:lang w:eastAsia="zh-CN"/>
        </w:rPr>
        <w:object w:dxaOrig="440" w:dyaOrig="380">
          <v:shape id="_x0000_i1035" type="#_x0000_t75" style="width:21.75pt;height:19pt" o:ole="">
            <v:imagedata r:id="rId27" o:title=""/>
          </v:shape>
          <o:OLEObject Type="Embed" ProgID="Equation.DSMT4" ShapeID="_x0000_i1035" DrawAspect="Content" ObjectID="_1585631174" r:id="rId28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being</w:t>
      </w:r>
      <w:r w:rsidRPr="00991224">
        <w:t xml:space="preserve"> according to equation </w:t>
      </w:r>
      <w:r w:rsidRPr="001107B3">
        <w:t>(7.3-22)</w:t>
      </w:r>
      <w:r>
        <w:rPr>
          <w:rFonts w:hint="eastAsia"/>
          <w:lang w:eastAsia="zh-CN"/>
        </w:rPr>
        <w:t xml:space="preserve"> in TR36.873, and </w:t>
      </w:r>
      <w:r w:rsidRPr="00503031">
        <w:rPr>
          <w:rFonts w:hint="eastAsia"/>
          <w:i/>
          <w:lang w:eastAsia="zh-CN"/>
        </w:rPr>
        <w:t>K</w:t>
      </w:r>
      <w:r w:rsidRPr="00503031">
        <w:rPr>
          <w:rFonts w:hint="eastAsia"/>
          <w:vertAlign w:val="subscript"/>
          <w:lang w:eastAsia="zh-CN"/>
        </w:rPr>
        <w:t>R</w:t>
      </w:r>
      <w:r>
        <w:rPr>
          <w:rFonts w:hint="eastAsia"/>
          <w:lang w:eastAsia="zh-CN"/>
        </w:rPr>
        <w:t xml:space="preserve"> is the </w:t>
      </w:r>
      <w:proofErr w:type="spellStart"/>
      <w:r w:rsidRPr="00991224">
        <w:t>Ricean</w:t>
      </w:r>
      <w:proofErr w:type="spellEnd"/>
      <w:r w:rsidRPr="00991224">
        <w:t xml:space="preserve"> K-factor</w:t>
      </w:r>
      <w:r>
        <w:rPr>
          <w:rFonts w:hint="eastAsia"/>
          <w:lang w:eastAsia="zh-CN"/>
        </w:rPr>
        <w:t>;</w:t>
      </w:r>
    </w:p>
    <w:p w:rsidR="00F45070" w:rsidRPr="00991224" w:rsidRDefault="00F45070" w:rsidP="00F45070">
      <w:pPr>
        <w:tabs>
          <w:tab w:val="left" w:pos="6630"/>
        </w:tabs>
      </w:pPr>
      <w:proofErr w:type="gramStart"/>
      <w:r w:rsidRPr="00991224">
        <w:t>and</w:t>
      </w:r>
      <w:proofErr w:type="gramEnd"/>
      <w:r w:rsidRPr="00991224">
        <w:t xml:space="preserve"> for LOS path </w:t>
      </w:r>
      <w:r>
        <w:tab/>
      </w:r>
    </w:p>
    <w:p w:rsidR="00F45070" w:rsidRPr="00991224" w:rsidRDefault="00F45070" w:rsidP="00F45070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 w:rsidRPr="00991224">
        <w:object w:dxaOrig="8640" w:dyaOrig="1200">
          <v:shape id="_x0000_i1036" type="#_x0000_t75" style="width:6in;height:60.45pt" o:ole="">
            <v:imagedata r:id="rId29" o:title=""/>
          </v:shape>
          <o:OLEObject Type="Embed" ProgID="Equation.3" ShapeID="_x0000_i1036" DrawAspect="Content" ObjectID="_1585631175" r:id="rId30"/>
        </w:object>
      </w:r>
      <w:r w:rsidRPr="00991224">
        <w:tab/>
      </w:r>
    </w:p>
    <w:p w:rsidR="00F45070" w:rsidRDefault="00F45070" w:rsidP="00F45070">
      <w:pPr>
        <w:rPr>
          <w:lang w:eastAsia="zh-CN"/>
        </w:rPr>
      </w:pPr>
      <w:proofErr w:type="gramStart"/>
      <w:r w:rsidRPr="00991224">
        <w:t>with</w:t>
      </w:r>
      <w:proofErr w:type="gramEnd"/>
      <w:r w:rsidRPr="003C7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notations </w:t>
      </w:r>
      <w:r w:rsidRPr="00D95A46">
        <w:rPr>
          <w:rFonts w:ascii="Symbol" w:hAnsi="Symbol"/>
          <w:i/>
          <w:lang w:eastAsia="zh-CN"/>
        </w:rPr>
        <w:t></w:t>
      </w:r>
      <w:r>
        <w:rPr>
          <w:rFonts w:hint="eastAsia"/>
          <w:i/>
          <w:vertAlign w:val="subscript"/>
          <w:lang w:eastAsia="zh-CN"/>
        </w:rPr>
        <w:t>LOS</w:t>
      </w:r>
      <w:r w:rsidRPr="00D95A46">
        <w:rPr>
          <w:rFonts w:hint="eastAsia"/>
          <w:i/>
          <w:vertAlign w:val="subscript"/>
          <w:lang w:eastAsia="zh-CN"/>
        </w:rPr>
        <w:t>,</w:t>
      </w:r>
      <w:r w:rsidRPr="00D95A46">
        <w:rPr>
          <w:rFonts w:hint="eastAsia"/>
          <w:vertAlign w:val="subscript"/>
          <w:lang w:eastAsia="zh-CN"/>
        </w:rPr>
        <w:t>ZOA</w:t>
      </w:r>
      <w:r>
        <w:rPr>
          <w:rFonts w:hint="eastAsia"/>
          <w:lang w:eastAsia="zh-CN"/>
        </w:rPr>
        <w:t xml:space="preserve">, </w:t>
      </w:r>
      <w:r w:rsidRPr="00B102FB">
        <w:rPr>
          <w:rFonts w:ascii="Symbol" w:hAnsi="Symbol"/>
          <w:i/>
          <w:lang w:eastAsia="zh-CN"/>
        </w:rPr>
        <w:t></w:t>
      </w:r>
      <w:r>
        <w:rPr>
          <w:rFonts w:hint="eastAsia"/>
          <w:i/>
          <w:vertAlign w:val="subscript"/>
          <w:lang w:eastAsia="zh-CN"/>
        </w:rPr>
        <w:t>LOS</w:t>
      </w:r>
      <w:r w:rsidRPr="00B102FB">
        <w:rPr>
          <w:rFonts w:hint="eastAsia"/>
          <w:vertAlign w:val="subscript"/>
          <w:lang w:eastAsia="zh-CN"/>
        </w:rPr>
        <w:t>,AOA</w:t>
      </w:r>
      <w:r>
        <w:rPr>
          <w:rFonts w:hint="eastAsia"/>
          <w:lang w:eastAsia="zh-CN"/>
        </w:rPr>
        <w:t xml:space="preserve">, </w:t>
      </w:r>
      <w:r w:rsidRPr="00D95A46">
        <w:rPr>
          <w:rFonts w:ascii="Symbol" w:hAnsi="Symbol"/>
          <w:i/>
          <w:lang w:eastAsia="zh-CN"/>
        </w:rPr>
        <w:t></w:t>
      </w:r>
      <w:r>
        <w:rPr>
          <w:rFonts w:hint="eastAsia"/>
          <w:i/>
          <w:vertAlign w:val="subscript"/>
          <w:lang w:eastAsia="zh-CN"/>
        </w:rPr>
        <w:t>LOS</w:t>
      </w:r>
      <w:r w:rsidRPr="00D95A46">
        <w:rPr>
          <w:rFonts w:hint="eastAsia"/>
          <w:i/>
          <w:vertAlign w:val="subscript"/>
          <w:lang w:eastAsia="zh-CN"/>
        </w:rPr>
        <w:t>,</w:t>
      </w:r>
      <w:r w:rsidRPr="00D95A46">
        <w:rPr>
          <w:rFonts w:hint="eastAsia"/>
          <w:vertAlign w:val="subscript"/>
          <w:lang w:eastAsia="zh-CN"/>
        </w:rPr>
        <w:t>ZO</w:t>
      </w:r>
      <w:r>
        <w:rPr>
          <w:rFonts w:hint="eastAsia"/>
          <w:vertAlign w:val="subscript"/>
          <w:lang w:eastAsia="zh-CN"/>
        </w:rPr>
        <w:t>D</w:t>
      </w:r>
      <w:r>
        <w:rPr>
          <w:rFonts w:hint="eastAsia"/>
          <w:lang w:eastAsia="zh-CN"/>
        </w:rPr>
        <w:t xml:space="preserve">, </w:t>
      </w:r>
      <w:r w:rsidRPr="00B102FB">
        <w:rPr>
          <w:rFonts w:ascii="Symbol" w:hAnsi="Symbol"/>
          <w:i/>
          <w:lang w:eastAsia="zh-CN"/>
        </w:rPr>
        <w:t></w:t>
      </w:r>
      <w:r>
        <w:rPr>
          <w:rFonts w:hint="eastAsia"/>
          <w:i/>
          <w:vertAlign w:val="subscript"/>
          <w:lang w:eastAsia="zh-CN"/>
        </w:rPr>
        <w:t>LOS</w:t>
      </w:r>
      <w:r w:rsidRPr="00B102FB">
        <w:rPr>
          <w:rFonts w:hint="eastAsia"/>
          <w:vertAlign w:val="subscript"/>
          <w:lang w:eastAsia="zh-CN"/>
        </w:rPr>
        <w:t>,AO</w:t>
      </w:r>
      <w:r>
        <w:rPr>
          <w:rFonts w:hint="eastAsia"/>
          <w:vertAlign w:val="subscript"/>
          <w:lang w:eastAsia="zh-CN"/>
        </w:rPr>
        <w:t>D</w:t>
      </w:r>
      <w:r>
        <w:rPr>
          <w:rFonts w:hint="eastAsia"/>
          <w:lang w:eastAsia="zh-CN"/>
        </w:rPr>
        <w:t xml:space="preserve">, and </w:t>
      </w:r>
      <w:r w:rsidRPr="00FA1D88">
        <w:rPr>
          <w:position w:val="-12"/>
          <w:lang w:eastAsia="zh-CN"/>
        </w:rPr>
        <w:object w:dxaOrig="540" w:dyaOrig="380">
          <v:shape id="_x0000_i1037" type="#_x0000_t75" style="width:27.15pt;height:19pt" o:ole="">
            <v:imagedata r:id="rId31" o:title=""/>
          </v:shape>
          <o:OLEObject Type="Embed" ProgID="Equation.DSMT4" ShapeID="_x0000_i1037" DrawAspect="Content" ObjectID="_1585631176" r:id="rId32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being</w:t>
      </w:r>
      <w:r w:rsidRPr="00991224">
        <w:t xml:space="preserve"> according to equation </w:t>
      </w:r>
      <w:r w:rsidRPr="001107B3">
        <w:t>(7.3-2</w:t>
      </w:r>
      <w:r>
        <w:rPr>
          <w:rFonts w:hint="eastAsia"/>
          <w:lang w:eastAsia="zh-CN"/>
        </w:rPr>
        <w:t>7</w:t>
      </w:r>
      <w:r w:rsidRPr="001107B3">
        <w:t>)</w:t>
      </w:r>
      <w:r>
        <w:rPr>
          <w:rFonts w:hint="eastAsia"/>
          <w:lang w:eastAsia="zh-CN"/>
        </w:rPr>
        <w:t xml:space="preserve"> in TR36.873;</w:t>
      </w:r>
    </w:p>
    <w:p w:rsidR="00F45070" w:rsidRPr="00991224" w:rsidRDefault="00F45070" w:rsidP="00F45070">
      <w:pPr>
        <w:rPr>
          <w:lang w:eastAsia="zh-CN"/>
        </w:rPr>
      </w:pPr>
      <w:r>
        <w:rPr>
          <w:rFonts w:hint="eastAsia"/>
          <w:lang w:eastAsia="zh-CN"/>
        </w:rPr>
        <w:t xml:space="preserve">and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tx,</w:t>
      </w:r>
      <w:r>
        <w:rPr>
          <w:rFonts w:hint="eastAsia"/>
          <w:i/>
          <w:vertAlign w:val="subscript"/>
          <w:lang w:eastAsia="zh-CN"/>
        </w:rPr>
        <w:t>p</w:t>
      </w:r>
      <w:r w:rsidRPr="00991224">
        <w:rPr>
          <w:i/>
          <w:vertAlign w:val="subscript"/>
        </w:rPr>
        <w:t>,θ</w:t>
      </w:r>
      <w:proofErr w:type="spellEnd"/>
      <w:r w:rsidRPr="00991224">
        <w:t xml:space="preserve"> and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tx,</w:t>
      </w:r>
      <w:r>
        <w:rPr>
          <w:rFonts w:hint="eastAsia"/>
          <w:i/>
          <w:vertAlign w:val="subscript"/>
          <w:lang w:eastAsia="zh-CN"/>
        </w:rPr>
        <w:t>p</w:t>
      </w:r>
      <w:r w:rsidRPr="00991224">
        <w:rPr>
          <w:i/>
          <w:vertAlign w:val="subscript"/>
        </w:rPr>
        <w:t>,ϕ</w:t>
      </w:r>
      <w:proofErr w:type="spellEnd"/>
      <w:r w:rsidRPr="00991224">
        <w:t xml:space="preserve"> are the field patterns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 </w:t>
      </w:r>
      <w:r w:rsidRPr="005D3842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 in the </w:t>
      </w:r>
      <w:r w:rsidRPr="00991224">
        <w:t xml:space="preserve">direction of the spherical basis vectors, </w:t>
      </w:r>
      <w:r w:rsidRPr="00991224">
        <w:rPr>
          <w:position w:val="-6"/>
        </w:rPr>
        <w:object w:dxaOrig="200" w:dyaOrig="340">
          <v:shape id="_x0000_i1038" type="#_x0000_t75" style="width:8.85pt;height:15.6pt" o:ole="">
            <v:imagedata r:id="rId33" o:title=""/>
          </v:shape>
          <o:OLEObject Type="Embed" ProgID="Equation.3" ShapeID="_x0000_i1038" DrawAspect="Content" ObjectID="_1585631177" r:id="rId34"/>
        </w:object>
      </w:r>
      <w:r w:rsidRPr="00991224">
        <w:t xml:space="preserve"> and </w:t>
      </w:r>
      <w:r w:rsidRPr="00991224">
        <w:rPr>
          <w:position w:val="-10"/>
        </w:rPr>
        <w:object w:dxaOrig="200" w:dyaOrig="380">
          <v:shape id="_x0000_i1039" type="#_x0000_t75" style="width:8.85pt;height:17.65pt" o:ole="">
            <v:imagedata r:id="rId35" o:title=""/>
          </v:shape>
          <o:OLEObject Type="Embed" ProgID="Equation.3" ShapeID="_x0000_i1039" DrawAspect="Content" ObjectID="_1585631178" r:id="rId36"/>
        </w:object>
      </w:r>
      <w:r w:rsidRPr="00991224">
        <w:t xml:space="preserve"> respectively</w:t>
      </w:r>
      <w:r>
        <w:rPr>
          <w:rFonts w:hint="eastAsia"/>
          <w:lang w:eastAsia="zh-CN"/>
        </w:rPr>
        <w:t xml:space="preserve">,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rx,</w:t>
      </w:r>
      <w:r>
        <w:rPr>
          <w:rFonts w:hint="eastAsia"/>
          <w:i/>
          <w:vertAlign w:val="subscript"/>
          <w:lang w:eastAsia="zh-CN"/>
        </w:rPr>
        <w:t>u</w:t>
      </w:r>
      <w:r w:rsidRPr="00991224">
        <w:rPr>
          <w:i/>
          <w:vertAlign w:val="subscript"/>
        </w:rPr>
        <w:t>,θ</w:t>
      </w:r>
      <w:proofErr w:type="spellEnd"/>
      <w:r w:rsidRPr="00991224">
        <w:t xml:space="preserve"> and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rx,</w:t>
      </w:r>
      <w:r>
        <w:rPr>
          <w:rFonts w:hint="eastAsia"/>
          <w:i/>
          <w:vertAlign w:val="subscript"/>
          <w:lang w:eastAsia="zh-CN"/>
        </w:rPr>
        <w:t>u</w:t>
      </w:r>
      <w:r w:rsidRPr="00991224">
        <w:rPr>
          <w:i/>
          <w:vertAlign w:val="subscript"/>
        </w:rPr>
        <w:t>,ϕ</w:t>
      </w:r>
      <w:proofErr w:type="spellEnd"/>
      <w:r w:rsidRPr="00991224">
        <w:t xml:space="preserve"> are the</w:t>
      </w:r>
      <w:r w:rsidRPr="005D3842">
        <w:t xml:space="preserve"> </w:t>
      </w:r>
      <w:r w:rsidRPr="00991224">
        <w:t>field patterns</w:t>
      </w:r>
      <w:r>
        <w:rPr>
          <w:rFonts w:hint="eastAsia"/>
          <w:lang w:eastAsia="zh-CN"/>
        </w:rPr>
        <w:t xml:space="preserve"> of Rx antenna port </w:t>
      </w:r>
      <w:r w:rsidRPr="005D3842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in the </w:t>
      </w:r>
      <w:r w:rsidRPr="00991224">
        <w:t xml:space="preserve">direction of the spherical basis vectors, </w:t>
      </w:r>
      <w:r w:rsidRPr="00991224">
        <w:rPr>
          <w:position w:val="-6"/>
        </w:rPr>
        <w:object w:dxaOrig="200" w:dyaOrig="340">
          <v:shape id="_x0000_i1040" type="#_x0000_t75" style="width:8.85pt;height:15.6pt" o:ole="">
            <v:imagedata r:id="rId33" o:title=""/>
          </v:shape>
          <o:OLEObject Type="Embed" ProgID="Equation.3" ShapeID="_x0000_i1040" DrawAspect="Content" ObjectID="_1585631179" r:id="rId37"/>
        </w:object>
      </w:r>
      <w:r w:rsidRPr="00991224">
        <w:t xml:space="preserve"> and </w:t>
      </w:r>
      <w:r w:rsidRPr="00991224">
        <w:rPr>
          <w:position w:val="-10"/>
        </w:rPr>
        <w:object w:dxaOrig="200" w:dyaOrig="380">
          <v:shape id="_x0000_i1041" type="#_x0000_t75" style="width:8.85pt;height:17.65pt" o:ole="">
            <v:imagedata r:id="rId35" o:title=""/>
          </v:shape>
          <o:OLEObject Type="Embed" ProgID="Equation.3" ShapeID="_x0000_i1041" DrawAspect="Content" ObjectID="_1585631180" r:id="rId38"/>
        </w:object>
      </w:r>
      <w:r w:rsidRPr="00991224">
        <w:t xml:space="preserve"> respectively</w:t>
      </w:r>
      <w:r>
        <w:rPr>
          <w:rFonts w:hint="eastAsia"/>
          <w:lang w:eastAsia="zh-CN"/>
        </w:rPr>
        <w:t>; they are given by</w:t>
      </w:r>
    </w:p>
    <w:p w:rsidR="00F45070" w:rsidRPr="00991224" w:rsidRDefault="00F45070" w:rsidP="00F4507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813B47">
        <w:rPr>
          <w:position w:val="-18"/>
        </w:rPr>
        <w:object w:dxaOrig="7940" w:dyaOrig="480">
          <v:shape id="_x0000_i1042" type="#_x0000_t75" style="width:396pt;height:23.1pt" o:ole="">
            <v:imagedata r:id="rId39" o:title=""/>
          </v:shape>
          <o:OLEObject Type="Embed" ProgID="Equation.DSMT4" ShapeID="_x0000_i1042" DrawAspect="Content" ObjectID="_1585631181" r:id="rId40"/>
        </w:object>
      </w:r>
      <w:r>
        <w:tab/>
      </w:r>
    </w:p>
    <w:p w:rsidR="00F45070" w:rsidRDefault="00F45070" w:rsidP="00F4507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813B47">
        <w:rPr>
          <w:position w:val="-18"/>
        </w:rPr>
        <w:object w:dxaOrig="7960" w:dyaOrig="480">
          <v:shape id="_x0000_i1043" type="#_x0000_t75" style="width:398.05pt;height:23.1pt" o:ole="">
            <v:imagedata r:id="rId41" o:title=""/>
          </v:shape>
          <o:OLEObject Type="Embed" ProgID="Equation.DSMT4" ShapeID="_x0000_i1043" DrawAspect="Content" ObjectID="_1585631182" r:id="rId42"/>
        </w:object>
      </w:r>
    </w:p>
    <w:p w:rsidR="00F45070" w:rsidRDefault="00F45070" w:rsidP="00F45070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780" w:dyaOrig="480">
          <v:shape id="_x0000_i1044" type="#_x0000_t75" style="width:388.55pt;height:23.1pt" o:ole="">
            <v:imagedata r:id="rId43" o:title=""/>
          </v:shape>
          <o:OLEObject Type="Embed" ProgID="Equation.DSMT4" ShapeID="_x0000_i1044" DrawAspect="Content" ObjectID="_1585631183" r:id="rId44"/>
        </w:object>
      </w:r>
    </w:p>
    <w:p w:rsidR="00F45070" w:rsidRDefault="00F45070" w:rsidP="00F45070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800" w:dyaOrig="480">
          <v:shape id="_x0000_i1045" type="#_x0000_t75" style="width:391.25pt;height:23.1pt" o:ole="">
            <v:imagedata r:id="rId45" o:title=""/>
          </v:shape>
          <o:OLEObject Type="Embed" ProgID="Equation.DSMT4" ShapeID="_x0000_i1045" DrawAspect="Content" ObjectID="_1585631184" r:id="rId46"/>
        </w:object>
      </w:r>
    </w:p>
    <w:p w:rsidR="00F45070" w:rsidRPr="00AE6CDD" w:rsidRDefault="00F45070" w:rsidP="00F45070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>
        <w:rPr>
          <w:rFonts w:hint="eastAsia"/>
          <w:lang w:eastAsia="zh-CN"/>
        </w:rPr>
        <w:t xml:space="preserve"> is the number of antenna elements that virtualizes the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 </w:t>
      </w:r>
      <w:r w:rsidRPr="00331453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>,</w:t>
      </w:r>
      <w:r w:rsidRPr="00F155F5">
        <w:rPr>
          <w:rFonts w:hint="eastAsia"/>
          <w:i/>
          <w:lang w:eastAsia="zh-CN"/>
        </w:rPr>
        <w:t xml:space="preserve"> N</w:t>
      </w:r>
      <w:r w:rsidRPr="00F155F5">
        <w:rPr>
          <w:rFonts w:hint="eastAsia"/>
          <w:vertAlign w:val="subscript"/>
          <w:lang w:eastAsia="zh-CN"/>
        </w:rPr>
        <w:t>R</w:t>
      </w:r>
      <w:r>
        <w:rPr>
          <w:rFonts w:hint="eastAsia"/>
          <w:lang w:eastAsia="zh-CN"/>
        </w:rPr>
        <w:t xml:space="preserve"> is the number of antenna elements that virtualizes the Rx antenna port </w:t>
      </w:r>
      <w:r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; </w:t>
      </w:r>
      <w:r w:rsidRPr="00B85DF1">
        <w:rPr>
          <w:rFonts w:hint="eastAsia"/>
          <w:i/>
          <w:lang w:eastAsia="zh-CN"/>
        </w:rPr>
        <w:t>w</w:t>
      </w:r>
      <w:r w:rsidRPr="00B85DF1">
        <w:rPr>
          <w:rFonts w:hint="eastAsia"/>
          <w:i/>
          <w:vertAlign w:val="subscript"/>
          <w:lang w:eastAsia="zh-CN"/>
        </w:rPr>
        <w:t>k</w:t>
      </w:r>
      <w:r>
        <w:rPr>
          <w:rFonts w:hint="eastAsia"/>
          <w:lang w:eastAsia="zh-CN"/>
        </w:rPr>
        <w:t xml:space="preserve"> </w:t>
      </w:r>
      <w:r w:rsidRPr="00991224">
        <w:t>(</w:t>
      </w:r>
      <w:r>
        <w:rPr>
          <w:rFonts w:hint="eastAsia"/>
          <w:i/>
          <w:lang w:eastAsia="zh-CN"/>
        </w:rPr>
        <w:t>k</w:t>
      </w:r>
      <w:r w:rsidRPr="00991224">
        <w:t xml:space="preserve">=1, …, 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 w:rsidRPr="00991224">
        <w:t>) represents a complex weight vector used for virtualization of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</w:t>
      </w:r>
      <w:r w:rsidRPr="00991224">
        <w:t xml:space="preserve"> port </w:t>
      </w:r>
      <w:r w:rsidRPr="00991224">
        <w:rPr>
          <w:i/>
        </w:rPr>
        <w:t>p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i/>
          <w:lang w:eastAsia="zh-CN"/>
        </w:rPr>
        <w:t>g</w:t>
      </w:r>
      <w:r>
        <w:rPr>
          <w:rFonts w:hint="eastAsia"/>
          <w:i/>
          <w:vertAlign w:val="subscript"/>
          <w:lang w:eastAsia="zh-CN"/>
        </w:rPr>
        <w:t>l</w:t>
      </w:r>
      <w:proofErr w:type="spellEnd"/>
      <w:r>
        <w:rPr>
          <w:rFonts w:hint="eastAsia"/>
          <w:lang w:eastAsia="zh-CN"/>
        </w:rPr>
        <w:t xml:space="preserve"> </w:t>
      </w:r>
      <w:r w:rsidRPr="00991224">
        <w:t>(</w:t>
      </w:r>
      <w:r>
        <w:rPr>
          <w:rFonts w:hint="eastAsia"/>
          <w:i/>
          <w:lang w:eastAsia="zh-CN"/>
        </w:rPr>
        <w:t>l</w:t>
      </w:r>
      <w:r w:rsidRPr="00991224">
        <w:t xml:space="preserve">=1, …, 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R</w:t>
      </w:r>
      <w:r w:rsidRPr="00991224">
        <w:t xml:space="preserve">) represents a complex weight vector used for virtualization of </w:t>
      </w:r>
      <w:r>
        <w:rPr>
          <w:rFonts w:hint="eastAsia"/>
          <w:lang w:eastAsia="zh-CN"/>
        </w:rPr>
        <w:t xml:space="preserve">Rx antenna </w:t>
      </w:r>
      <w:r w:rsidRPr="00991224">
        <w:t xml:space="preserve">port </w:t>
      </w:r>
      <w:r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,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tx,</w:t>
      </w:r>
      <w:r>
        <w:rPr>
          <w:rFonts w:hint="eastAsia"/>
          <w:i/>
          <w:vertAlign w:val="subscript"/>
          <w:lang w:eastAsia="zh-CN"/>
        </w:rPr>
        <w:t>k</w:t>
      </w:r>
      <w:r w:rsidRPr="00991224">
        <w:rPr>
          <w:i/>
          <w:vertAlign w:val="subscript"/>
        </w:rPr>
        <w:t>,θ</w:t>
      </w:r>
      <w:proofErr w:type="spellEnd"/>
      <w:r w:rsidRPr="00991224">
        <w:t xml:space="preserve"> and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tx,</w:t>
      </w:r>
      <w:r>
        <w:rPr>
          <w:rFonts w:hint="eastAsia"/>
          <w:i/>
          <w:vertAlign w:val="subscript"/>
          <w:lang w:eastAsia="zh-CN"/>
        </w:rPr>
        <w:t>k</w:t>
      </w:r>
      <w:r w:rsidRPr="00991224">
        <w:rPr>
          <w:i/>
          <w:vertAlign w:val="subscript"/>
        </w:rPr>
        <w:t>,ϕ</w:t>
      </w:r>
      <w:proofErr w:type="spellEnd"/>
      <w:r w:rsidRPr="00991224">
        <w:t xml:space="preserve"> are the </w:t>
      </w:r>
      <w:r w:rsidRPr="00D462BD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th </w:t>
      </w:r>
      <w:r w:rsidRPr="00991224">
        <w:t>transmit antenna element</w:t>
      </w:r>
      <w:r w:rsidRPr="00D462BD">
        <w:rPr>
          <w:lang w:eastAsia="zh-CN"/>
        </w:rPr>
        <w:t>’</w:t>
      </w:r>
      <w:r w:rsidRPr="00D462BD">
        <w:t>s</w:t>
      </w:r>
      <w:r w:rsidRPr="00991224">
        <w:t xml:space="preserve"> field patterns in the direction of the spherical basis vectors, </w:t>
      </w:r>
      <w:r w:rsidRPr="00991224">
        <w:rPr>
          <w:position w:val="-6"/>
        </w:rPr>
        <w:object w:dxaOrig="200" w:dyaOrig="340">
          <v:shape id="_x0000_i1046" type="#_x0000_t75" style="width:8.85pt;height:15.6pt" o:ole="">
            <v:imagedata r:id="rId33" o:title=""/>
          </v:shape>
          <o:OLEObject Type="Embed" ProgID="Equation.3" ShapeID="_x0000_i1046" DrawAspect="Content" ObjectID="_1585631185" r:id="rId47"/>
        </w:object>
      </w:r>
      <w:r w:rsidRPr="00991224">
        <w:t xml:space="preserve"> and </w:t>
      </w:r>
      <w:r w:rsidRPr="00991224">
        <w:rPr>
          <w:position w:val="-10"/>
        </w:rPr>
        <w:object w:dxaOrig="200" w:dyaOrig="380">
          <v:shape id="_x0000_i1047" type="#_x0000_t75" style="width:8.85pt;height:17.65pt" o:ole="">
            <v:imagedata r:id="rId48" o:title=""/>
          </v:shape>
          <o:OLEObject Type="Embed" ProgID="Equation.3" ShapeID="_x0000_i1047" DrawAspect="Content" ObjectID="_1585631186" r:id="rId49"/>
        </w:object>
      </w:r>
      <w:r w:rsidRPr="00991224">
        <w:t xml:space="preserve"> respectively</w:t>
      </w:r>
      <w:r>
        <w:rPr>
          <w:rFonts w:hint="eastAsia"/>
          <w:lang w:eastAsia="zh-CN"/>
        </w:rPr>
        <w:t>,</w:t>
      </w:r>
      <w:r w:rsidRPr="00991224">
        <w:rPr>
          <w:i/>
        </w:rPr>
        <w:t xml:space="preserve">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rx,</w:t>
      </w:r>
      <w:r>
        <w:rPr>
          <w:rFonts w:hint="eastAsia"/>
          <w:i/>
          <w:vertAlign w:val="subscript"/>
          <w:lang w:eastAsia="zh-CN"/>
        </w:rPr>
        <w:t>l</w:t>
      </w:r>
      <w:r w:rsidRPr="00991224">
        <w:rPr>
          <w:i/>
          <w:vertAlign w:val="subscript"/>
        </w:rPr>
        <w:t>,θ</w:t>
      </w:r>
      <w:proofErr w:type="spellEnd"/>
      <w:r w:rsidRPr="00991224">
        <w:t xml:space="preserve"> and </w:t>
      </w:r>
      <w:proofErr w:type="spellStart"/>
      <w:r w:rsidRPr="00991224">
        <w:rPr>
          <w:i/>
        </w:rPr>
        <w:t>F</w:t>
      </w:r>
      <w:r w:rsidRPr="00991224">
        <w:rPr>
          <w:i/>
          <w:vertAlign w:val="subscript"/>
        </w:rPr>
        <w:t>rx,</w:t>
      </w:r>
      <w:r>
        <w:rPr>
          <w:rFonts w:hint="eastAsia"/>
          <w:i/>
          <w:vertAlign w:val="subscript"/>
          <w:lang w:eastAsia="zh-CN"/>
        </w:rPr>
        <w:t>l</w:t>
      </w:r>
      <w:r w:rsidRPr="00991224">
        <w:rPr>
          <w:i/>
          <w:vertAlign w:val="subscript"/>
        </w:rPr>
        <w:t>,ϕ</w:t>
      </w:r>
      <w:proofErr w:type="spellEnd"/>
      <w:r w:rsidRPr="00991224">
        <w:t xml:space="preserve"> are the </w:t>
      </w:r>
      <w:proofErr w:type="spellStart"/>
      <w:r>
        <w:rPr>
          <w:rFonts w:hint="eastAsia"/>
          <w:i/>
          <w:lang w:eastAsia="zh-CN"/>
        </w:rPr>
        <w:t>l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</w:t>
      </w:r>
      <w:r w:rsidRPr="00991224">
        <w:t>receive antenna element</w:t>
      </w:r>
      <w:r w:rsidRPr="00D462BD">
        <w:rPr>
          <w:lang w:eastAsia="zh-CN"/>
        </w:rPr>
        <w:t>’</w:t>
      </w:r>
      <w:r w:rsidRPr="00D462BD">
        <w:rPr>
          <w:rFonts w:hint="eastAsia"/>
          <w:lang w:eastAsia="zh-CN"/>
        </w:rPr>
        <w:t>s</w:t>
      </w:r>
      <w:r w:rsidRPr="00991224">
        <w:t xml:space="preserve"> field patterns in the direction of the spherical basis vectors, </w:t>
      </w:r>
      <w:r w:rsidRPr="00991224">
        <w:rPr>
          <w:position w:val="-6"/>
        </w:rPr>
        <w:object w:dxaOrig="200" w:dyaOrig="340">
          <v:shape id="_x0000_i1048" type="#_x0000_t75" style="width:8.85pt;height:15.6pt" o:ole="">
            <v:imagedata r:id="rId33" o:title=""/>
          </v:shape>
          <o:OLEObject Type="Embed" ProgID="Equation.3" ShapeID="_x0000_i1048" DrawAspect="Content" ObjectID="_1585631187" r:id="rId50"/>
        </w:object>
      </w:r>
      <w:r w:rsidRPr="00991224">
        <w:t xml:space="preserve"> and </w:t>
      </w:r>
      <w:r w:rsidRPr="00991224">
        <w:rPr>
          <w:position w:val="-10"/>
        </w:rPr>
        <w:object w:dxaOrig="200" w:dyaOrig="380">
          <v:shape id="_x0000_i1049" type="#_x0000_t75" style="width:8.85pt;height:17.65pt" o:ole="">
            <v:imagedata r:id="rId35" o:title=""/>
          </v:shape>
          <o:OLEObject Type="Embed" ProgID="Equation.3" ShapeID="_x0000_i1049" DrawAspect="Content" ObjectID="_1585631188" r:id="rId51"/>
        </w:object>
      </w:r>
      <w:r w:rsidRPr="00991224">
        <w:t xml:space="preserve"> respectively</w:t>
      </w:r>
      <w:r>
        <w:rPr>
          <w:rFonts w:hint="eastAsia"/>
          <w:lang w:eastAsia="zh-CN"/>
        </w:rPr>
        <w:t>;</w:t>
      </w:r>
    </w:p>
    <w:p w:rsidR="00F45070" w:rsidRDefault="00F45070" w:rsidP="00F45070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FD2921">
        <w:rPr>
          <w:rFonts w:hint="eastAsia"/>
          <w:i/>
          <w:lang w:eastAsia="zh-CN"/>
        </w:rPr>
        <w:t>TX</w:t>
      </w:r>
      <w:r w:rsidRPr="00FD2921">
        <w:rPr>
          <w:rFonts w:hint="eastAsia"/>
          <w:vertAlign w:val="subscript"/>
          <w:lang w:eastAsia="zh-CN"/>
        </w:rPr>
        <w:t>power</w:t>
      </w:r>
      <w:proofErr w:type="spellEnd"/>
      <w:r>
        <w:rPr>
          <w:rFonts w:hint="eastAsia"/>
          <w:lang w:eastAsia="zh-CN"/>
        </w:rPr>
        <w:t xml:space="preserve"> is the total transmit power (over the </w:t>
      </w:r>
      <w:r w:rsidRPr="004C6F22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ports) per RE.</w:t>
      </w:r>
    </w:p>
    <w:p w:rsidR="00F45070" w:rsidRDefault="00F45070" w:rsidP="00F45070">
      <w:pPr>
        <w:rPr>
          <w:lang w:eastAsia="zh-CN"/>
        </w:rPr>
      </w:pPr>
      <w:r>
        <w:rPr>
          <w:rFonts w:hint="eastAsia"/>
          <w:lang w:eastAsia="zh-CN"/>
        </w:rPr>
        <w:t xml:space="preserve">The average interference plus noise power </w:t>
      </w:r>
      <w:r w:rsidRPr="00CB632F">
        <w:rPr>
          <w:position w:val="-12"/>
          <w:lang w:eastAsia="zh-CN"/>
        </w:rPr>
        <w:object w:dxaOrig="460" w:dyaOrig="380">
          <v:shape id="_x0000_i1050" type="#_x0000_t75" style="width:19pt;height:16.3pt" o:ole="">
            <v:imagedata r:id="rId12" o:title=""/>
          </v:shape>
          <o:OLEObject Type="Embed" ProgID="Equation.DSMT4" ShapeID="_x0000_i1050" DrawAspect="Content" ObjectID="_1585631189" r:id="rId52"/>
        </w:object>
      </w:r>
      <w:r>
        <w:rPr>
          <w:rFonts w:hint="eastAsia"/>
          <w:lang w:eastAsia="zh-CN"/>
        </w:rPr>
        <w:t xml:space="preserve"> is over 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 that are expressed as</w:t>
      </w:r>
    </w:p>
    <w:p w:rsidR="00F45070" w:rsidRPr="00991224" w:rsidRDefault="00F45070" w:rsidP="00F45070">
      <w:pPr>
        <w:jc w:val="right"/>
        <w:rPr>
          <w:lang w:eastAsia="zh-CN"/>
        </w:rPr>
      </w:pPr>
      <w:r w:rsidRPr="00457837">
        <w:rPr>
          <w:position w:val="-24"/>
          <w:lang w:eastAsia="zh-CN"/>
        </w:rPr>
        <w:object w:dxaOrig="1800" w:dyaOrig="620">
          <v:shape id="_x0000_i1051" type="#_x0000_t75" style="width:81.5pt;height:27.15pt" o:ole="">
            <v:imagedata r:id="rId53" o:title=""/>
          </v:shape>
          <o:OLEObject Type="Embed" ProgID="Equation.DSMT4" ShapeID="_x0000_i1051" DrawAspect="Content" ObjectID="_1585631190" r:id="rId54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F45070" w:rsidRDefault="00F45070" w:rsidP="00F45070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 xml:space="preserve"> = </w:t>
      </w:r>
      <w:r w:rsidRPr="004931C3">
        <w:rPr>
          <w:rFonts w:hint="eastAsia"/>
          <w:b/>
          <w:lang w:eastAsia="zh-CN"/>
        </w:rPr>
        <w:t>Q</w:t>
      </w:r>
      <w:r>
        <w:rPr>
          <w:rFonts w:hint="eastAsia"/>
          <w:lang w:eastAsia="zh-CN"/>
        </w:rPr>
        <w:t>+</w:t>
      </w:r>
      <w:r w:rsidRPr="004931C3">
        <w:rPr>
          <w:rFonts w:hint="eastAsia"/>
          <w:b/>
          <w:lang w:eastAsia="zh-CN"/>
        </w:rPr>
        <w:t>N</w:t>
      </w:r>
      <w:r>
        <w:rPr>
          <w:rFonts w:hint="eastAsia"/>
          <w:lang w:eastAsia="zh-CN"/>
        </w:rPr>
        <w:t xml:space="preserve"> is the </w:t>
      </w:r>
      <w:r w:rsidRPr="00E255CB">
        <w:rPr>
          <w:rFonts w:hint="eastAsia"/>
          <w:i/>
          <w:lang w:eastAsia="zh-CN"/>
        </w:rPr>
        <w:t>U</w:t>
      </w:r>
      <w:r w:rsidRPr="006B630E">
        <w:rPr>
          <w:lang w:eastAsia="zh-CN"/>
        </w:rPr>
        <w:t>×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covariance</w:t>
      </w:r>
      <w:r>
        <w:rPr>
          <w:rFonts w:hint="eastAsia"/>
          <w:lang w:eastAsia="zh-CN"/>
        </w:rPr>
        <w:t xml:space="preserve"> matrix of interference and noise on the same RE as </w:t>
      </w:r>
      <w:proofErr w:type="spellStart"/>
      <w:r w:rsidRPr="00FD2921">
        <w:rPr>
          <w:rFonts w:hint="eastAsia"/>
          <w:i/>
          <w:lang w:eastAsia="zh-CN"/>
        </w:rPr>
        <w:t>TX</w:t>
      </w:r>
      <w:r w:rsidRPr="00FD2921">
        <w:rPr>
          <w:rFonts w:hint="eastAsia"/>
          <w:vertAlign w:val="subscript"/>
          <w:lang w:eastAsia="zh-CN"/>
        </w:rPr>
        <w:t>power</w:t>
      </w:r>
      <w:proofErr w:type="spellEnd"/>
      <w:r>
        <w:rPr>
          <w:rFonts w:hint="eastAsia"/>
          <w:lang w:eastAsia="zh-CN"/>
        </w:rPr>
        <w:t xml:space="preserve"> is computed, </w:t>
      </w:r>
      <w:r w:rsidRPr="00571464">
        <w:rPr>
          <w:rFonts w:hint="eastAsia"/>
          <w:b/>
          <w:lang w:eastAsia="zh-CN"/>
        </w:rPr>
        <w:t>Q</w:t>
      </w:r>
      <w:r>
        <w:rPr>
          <w:rFonts w:hint="eastAsia"/>
          <w:lang w:eastAsia="zh-CN"/>
        </w:rPr>
        <w:t xml:space="preserve"> and </w:t>
      </w:r>
      <w:r w:rsidRPr="00571464">
        <w:rPr>
          <w:rFonts w:hint="eastAsia"/>
          <w:b/>
          <w:lang w:eastAsia="zh-CN"/>
        </w:rPr>
        <w:t>N</w:t>
      </w:r>
      <w:r>
        <w:rPr>
          <w:rFonts w:hint="eastAsia"/>
          <w:lang w:eastAsia="zh-CN"/>
        </w:rPr>
        <w:t xml:space="preserve"> are the </w:t>
      </w:r>
      <w:r>
        <w:t>covariance matrix of the interference</w:t>
      </w:r>
      <w:r>
        <w:rPr>
          <w:rFonts w:hint="eastAsia"/>
          <w:lang w:eastAsia="zh-CN"/>
        </w:rPr>
        <w:t xml:space="preserve"> and the noise, respectively, and are modeled according to section </w:t>
      </w:r>
      <w:r w:rsidRPr="00D17B27">
        <w:t>A.2.1.8</w:t>
      </w:r>
      <w:r>
        <w:rPr>
          <w:rFonts w:hint="eastAsia"/>
          <w:lang w:eastAsia="zh-CN"/>
        </w:rPr>
        <w:t xml:space="preserve"> in TR36.814, and </w:t>
      </w:r>
      <w:proofErr w:type="spellStart"/>
      <w:r w:rsidRPr="00CF3EEE">
        <w:rPr>
          <w:rFonts w:hint="eastAsia"/>
          <w:i/>
          <w:lang w:eastAsia="zh-CN"/>
        </w:rPr>
        <w:t>tr</w:t>
      </w:r>
      <w:proofErr w:type="spellEnd"/>
      <w:r>
        <w:rPr>
          <w:rFonts w:hint="eastAsia"/>
          <w:lang w:eastAsia="zh-CN"/>
        </w:rPr>
        <w:t>(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>)</w:t>
      </w:r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trace of 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>.</w:t>
      </w:r>
    </w:p>
    <w:p w:rsidR="00F45070" w:rsidRDefault="000011BE" w:rsidP="00E401D9">
      <w:pPr>
        <w:pStyle w:val="2"/>
      </w:pPr>
      <w:r>
        <w:rPr>
          <w:rFonts w:hint="eastAsia"/>
          <w:lang w:eastAsia="zh-CN"/>
        </w:rPr>
        <w:t>LLS part</w:t>
      </w:r>
    </w:p>
    <w:p w:rsidR="000011BE" w:rsidRDefault="000011BE" w:rsidP="000011BE">
      <w:pPr>
        <w:pStyle w:val="3"/>
        <w:rPr>
          <w:lang w:eastAsia="zh-CN"/>
        </w:rPr>
      </w:pPr>
      <w:r>
        <w:rPr>
          <w:rFonts w:hint="eastAsia"/>
          <w:lang w:eastAsia="zh-CN"/>
        </w:rPr>
        <w:t>TXRU pattern and inter-port spacing in LLS</w:t>
      </w:r>
    </w:p>
    <w:p w:rsidR="000011BE" w:rsidRPr="00F56797" w:rsidRDefault="000011BE" w:rsidP="00762F3F">
      <w:pPr>
        <w:rPr>
          <w:b/>
          <w:szCs w:val="21"/>
        </w:rPr>
      </w:pPr>
      <w:r w:rsidRPr="00CB6160">
        <w:rPr>
          <w:rFonts w:hint="eastAsia"/>
          <w:b/>
          <w:i/>
          <w:lang w:eastAsia="zh-CN"/>
        </w:rPr>
        <w:t xml:space="preserve">Proposal </w:t>
      </w:r>
      <w:r w:rsidRPr="00CB6160">
        <w:rPr>
          <w:rFonts w:eastAsiaTheme="minorEastAsia" w:hint="eastAsia"/>
          <w:b/>
          <w:i/>
        </w:rPr>
        <w:t>2</w:t>
      </w:r>
      <w:r w:rsidRPr="00CB6160">
        <w:rPr>
          <w:rFonts w:hint="eastAsia"/>
          <w:b/>
          <w:i/>
          <w:lang w:eastAsia="zh-CN"/>
        </w:rPr>
        <w:t xml:space="preserve">: </w:t>
      </w:r>
      <w:r w:rsidRPr="00F56797">
        <w:rPr>
          <w:b/>
          <w:szCs w:val="24"/>
        </w:rPr>
        <w:t>T</w:t>
      </w:r>
      <w:r w:rsidRPr="00F56797">
        <w:rPr>
          <w:b/>
          <w:szCs w:val="21"/>
        </w:rPr>
        <w:t xml:space="preserve">he companies to report the antenna port pattern used in LLS. </w:t>
      </w:r>
      <w:r w:rsidR="007A3844">
        <w:rPr>
          <w:b/>
          <w:bCs/>
          <w:lang w:val="en-GB"/>
        </w:rPr>
        <w:t>If the CDL channel model is used in LLS</w:t>
      </w:r>
      <w:r w:rsidR="007A3844">
        <w:rPr>
          <w:rFonts w:hint="eastAsia"/>
          <w:b/>
          <w:bCs/>
          <w:lang w:val="en-GB" w:eastAsia="zh-CN"/>
        </w:rPr>
        <w:t xml:space="preserve">, </w:t>
      </w:r>
      <w:r w:rsidR="007A3844">
        <w:rPr>
          <w:rFonts w:hint="eastAsia"/>
          <w:b/>
          <w:szCs w:val="21"/>
          <w:lang w:eastAsia="zh-CN"/>
        </w:rPr>
        <w:t>t</w:t>
      </w:r>
      <w:r w:rsidRPr="00F56797">
        <w:rPr>
          <w:b/>
          <w:szCs w:val="21"/>
        </w:rPr>
        <w:t>he following three options can be used for reference.</w:t>
      </w:r>
    </w:p>
    <w:p w:rsidR="000011BE" w:rsidRPr="00762F3F" w:rsidRDefault="000011BE" w:rsidP="00762F3F">
      <w:pPr>
        <w:pStyle w:val="af0"/>
        <w:numPr>
          <w:ilvl w:val="0"/>
          <w:numId w:val="35"/>
        </w:numPr>
        <w:snapToGrid w:val="0"/>
        <w:ind w:left="993" w:hanging="426"/>
        <w:contextualSpacing w:val="0"/>
        <w:rPr>
          <w:sz w:val="22"/>
        </w:rPr>
      </w:pPr>
      <w:r w:rsidRPr="00762F3F">
        <w:rPr>
          <w:sz w:val="22"/>
        </w:rPr>
        <w:t>Option 1: 0dB</w:t>
      </w:r>
      <w:r w:rsidR="007A3844">
        <w:rPr>
          <w:rFonts w:eastAsiaTheme="minorEastAsia" w:hint="eastAsia"/>
          <w:sz w:val="22"/>
        </w:rPr>
        <w:t>i</w:t>
      </w:r>
      <w:r w:rsidRPr="00762F3F">
        <w:rPr>
          <w:sz w:val="22"/>
        </w:rPr>
        <w:t xml:space="preserve"> </w:t>
      </w:r>
      <w:proofErr w:type="spellStart"/>
      <w:r w:rsidR="00762F3F">
        <w:rPr>
          <w:rFonts w:eastAsiaTheme="minorEastAsia" w:hint="eastAsia"/>
          <w:sz w:val="22"/>
        </w:rPr>
        <w:t>omni</w:t>
      </w:r>
      <w:proofErr w:type="spellEnd"/>
      <w:r w:rsidR="00762F3F">
        <w:rPr>
          <w:rFonts w:eastAsiaTheme="minorEastAsia" w:hint="eastAsia"/>
          <w:sz w:val="22"/>
        </w:rPr>
        <w:t xml:space="preserve">-directional </w:t>
      </w:r>
      <w:r w:rsidRPr="00762F3F">
        <w:rPr>
          <w:sz w:val="22"/>
        </w:rPr>
        <w:t xml:space="preserve">gain is assumed for </w:t>
      </w:r>
      <w:proofErr w:type="spellStart"/>
      <w:r w:rsidRPr="00762F3F">
        <w:rPr>
          <w:sz w:val="22"/>
        </w:rPr>
        <w:t>Tx</w:t>
      </w:r>
      <w:proofErr w:type="spellEnd"/>
      <w:r w:rsidRPr="00762F3F">
        <w:rPr>
          <w:sz w:val="22"/>
        </w:rPr>
        <w:t xml:space="preserve"> and Rx antenna ports</w:t>
      </w:r>
    </w:p>
    <w:p w:rsidR="000011BE" w:rsidRPr="00762F3F" w:rsidRDefault="000011BE" w:rsidP="00762F3F">
      <w:pPr>
        <w:pStyle w:val="af0"/>
        <w:numPr>
          <w:ilvl w:val="0"/>
          <w:numId w:val="35"/>
        </w:numPr>
        <w:snapToGrid w:val="0"/>
        <w:ind w:left="993" w:hanging="426"/>
        <w:contextualSpacing w:val="0"/>
        <w:rPr>
          <w:sz w:val="22"/>
        </w:rPr>
      </w:pPr>
      <w:r w:rsidRPr="00762F3F">
        <w:rPr>
          <w:sz w:val="22"/>
        </w:rPr>
        <w:t>Option 2: 0dB</w:t>
      </w:r>
      <w:r w:rsidR="007A3844">
        <w:rPr>
          <w:rFonts w:eastAsiaTheme="minorEastAsia" w:hint="eastAsia"/>
          <w:sz w:val="22"/>
        </w:rPr>
        <w:t>i</w:t>
      </w:r>
      <w:r w:rsidRPr="00762F3F">
        <w:rPr>
          <w:sz w:val="22"/>
        </w:rPr>
        <w:t xml:space="preserve"> gain (linear gain = 1) for the paths within the 3dB </w:t>
      </w:r>
      <w:proofErr w:type="spellStart"/>
      <w:r w:rsidRPr="00762F3F">
        <w:rPr>
          <w:sz w:val="22"/>
        </w:rPr>
        <w:t>beamwidth</w:t>
      </w:r>
      <w:proofErr w:type="spellEnd"/>
      <w:r w:rsidRPr="00762F3F">
        <w:rPr>
          <w:sz w:val="22"/>
        </w:rPr>
        <w:t xml:space="preserve">; linear gain = 0 (-∞ dB gain) for the paths outside the 3dB </w:t>
      </w:r>
      <w:proofErr w:type="spellStart"/>
      <w:r w:rsidRPr="00762F3F">
        <w:rPr>
          <w:sz w:val="22"/>
        </w:rPr>
        <w:t>beamwidth</w:t>
      </w:r>
      <w:proofErr w:type="spellEnd"/>
      <w:r w:rsidRPr="00762F3F">
        <w:rPr>
          <w:sz w:val="22"/>
        </w:rPr>
        <w:t>.</w:t>
      </w:r>
      <w:r w:rsidR="00762F3F">
        <w:rPr>
          <w:rFonts w:eastAsiaTheme="minorEastAsia" w:hint="eastAsia"/>
          <w:sz w:val="22"/>
        </w:rPr>
        <w:t xml:space="preserve"> </w:t>
      </w:r>
    </w:p>
    <w:p w:rsidR="000011BE" w:rsidRPr="00762F3F" w:rsidRDefault="000011BE" w:rsidP="00762F3F">
      <w:pPr>
        <w:pStyle w:val="af0"/>
        <w:numPr>
          <w:ilvl w:val="0"/>
          <w:numId w:val="35"/>
        </w:numPr>
        <w:snapToGrid w:val="0"/>
        <w:ind w:left="993" w:hanging="426"/>
        <w:contextualSpacing w:val="0"/>
        <w:rPr>
          <w:sz w:val="22"/>
        </w:rPr>
      </w:pPr>
      <w:r w:rsidRPr="00762F3F">
        <w:rPr>
          <w:sz w:val="22"/>
        </w:rPr>
        <w:t xml:space="preserve">Option 3: Use the pattern defined in Section 8.5 in Report ITU-R M.2412 for BS and UE side </w:t>
      </w:r>
      <w:r w:rsidR="00762F3F" w:rsidRPr="00762F3F">
        <w:rPr>
          <w:rFonts w:eastAsiaTheme="minorEastAsia" w:hint="eastAsia"/>
          <w:sz w:val="22"/>
        </w:rPr>
        <w:t xml:space="preserve">with maximum directional gain of 0dBi </w:t>
      </w:r>
      <w:r w:rsidRPr="00762F3F">
        <w:rPr>
          <w:sz w:val="22"/>
        </w:rPr>
        <w:t>for related test environments.</w:t>
      </w:r>
    </w:p>
    <w:p w:rsidR="000011BE" w:rsidRPr="00F56797" w:rsidRDefault="00F56797" w:rsidP="00F45070">
      <w:pPr>
        <w:rPr>
          <w:b/>
          <w:lang w:val="en-GB" w:eastAsia="zh-CN"/>
        </w:rPr>
      </w:pPr>
      <w:r w:rsidRPr="00F56797">
        <w:rPr>
          <w:rFonts w:hint="eastAsia"/>
          <w:b/>
          <w:i/>
          <w:lang w:val="en-GB" w:eastAsia="zh-CN"/>
        </w:rPr>
        <w:lastRenderedPageBreak/>
        <w:t>Proposal 3:</w:t>
      </w:r>
      <w:r>
        <w:rPr>
          <w:rFonts w:hint="eastAsia"/>
          <w:lang w:val="en-GB" w:eastAsia="zh-CN"/>
        </w:rPr>
        <w:t xml:space="preserve"> </w:t>
      </w:r>
      <w:r w:rsidRPr="00F56797">
        <w:rPr>
          <w:b/>
          <w:lang w:val="en-GB" w:eastAsia="zh-CN"/>
        </w:rPr>
        <w:t>The inter-port spacing calculation is reported by the companies.</w:t>
      </w:r>
      <w:r w:rsidRPr="00F56797">
        <w:rPr>
          <w:lang w:val="en-GB" w:eastAsia="zh-CN"/>
        </w:rPr>
        <w:t xml:space="preserve"> </w:t>
      </w:r>
      <w:r w:rsidRPr="00F56797">
        <w:rPr>
          <w:b/>
          <w:lang w:val="en-GB" w:eastAsia="zh-CN"/>
        </w:rPr>
        <w:t xml:space="preserve">The calculation method given by equation (4) and (5) as shown </w:t>
      </w:r>
      <w:r w:rsidRPr="00F56797">
        <w:rPr>
          <w:rFonts w:hint="eastAsia"/>
          <w:b/>
          <w:lang w:val="en-GB" w:eastAsia="zh-CN"/>
        </w:rPr>
        <w:t>below</w:t>
      </w:r>
      <w:r w:rsidRPr="00F56797">
        <w:rPr>
          <w:b/>
          <w:lang w:val="en-GB" w:eastAsia="zh-CN"/>
        </w:rPr>
        <w:t xml:space="preserve"> can be used for reference.</w:t>
      </w:r>
    </w:p>
    <w:p w:rsidR="00F45070" w:rsidRDefault="00A4743D" w:rsidP="00F45070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F45070">
        <w:rPr>
          <w:rFonts w:hint="eastAsia"/>
          <w:lang w:eastAsia="zh-CN"/>
        </w:rPr>
        <w:t xml:space="preserve"> </w:t>
      </w:r>
      <w:proofErr w:type="spellStart"/>
      <w:proofErr w:type="gramStart"/>
      <w:r w:rsidR="00F45070">
        <w:rPr>
          <w:rFonts w:hint="eastAsia"/>
          <w:lang w:eastAsia="zh-CN"/>
        </w:rPr>
        <w:t>Tx</w:t>
      </w:r>
      <w:proofErr w:type="spellEnd"/>
      <w:proofErr w:type="gramEnd"/>
      <w:r w:rsidR="00F45070">
        <w:rPr>
          <w:rFonts w:hint="eastAsia"/>
          <w:lang w:eastAsia="zh-CN"/>
        </w:rPr>
        <w:t xml:space="preserve"> horizontal and vertical inter-port spacing (for the same polarization) </w:t>
      </w:r>
      <w:r>
        <w:rPr>
          <w:rFonts w:hint="eastAsia"/>
          <w:lang w:eastAsia="zh-CN"/>
        </w:rPr>
        <w:t>can be calculated by</w:t>
      </w:r>
    </w:p>
    <w:p w:rsidR="00F45070" w:rsidRDefault="00F45070" w:rsidP="00F45070">
      <w:pPr>
        <w:jc w:val="right"/>
        <w:rPr>
          <w:lang w:eastAsia="zh-CN"/>
        </w:rPr>
      </w:pPr>
      <w:r w:rsidRPr="005F311D">
        <w:rPr>
          <w:position w:val="-14"/>
          <w:lang w:eastAsia="zh-CN"/>
        </w:rPr>
        <w:object w:dxaOrig="2600" w:dyaOrig="400">
          <v:shape id="_x0000_i1052" type="#_x0000_t75" style="width:129.75pt;height:19.7pt" o:ole="">
            <v:imagedata r:id="rId55" o:title=""/>
          </v:shape>
          <o:OLEObject Type="Embed" ProgID="Equation.DSMT4" ShapeID="_x0000_i1052" DrawAspect="Content" ObjectID="_1585631191" r:id="rId56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</w:t>
      </w:r>
    </w:p>
    <w:p w:rsidR="00F45070" w:rsidRDefault="00F45070" w:rsidP="00F45070">
      <w:pPr>
        <w:jc w:val="right"/>
        <w:rPr>
          <w:lang w:eastAsia="zh-CN"/>
        </w:rPr>
      </w:pPr>
      <w:r w:rsidRPr="005F311D">
        <w:rPr>
          <w:position w:val="-14"/>
          <w:lang w:eastAsia="zh-CN"/>
        </w:rPr>
        <w:object w:dxaOrig="2500" w:dyaOrig="400">
          <v:shape id="_x0000_i1053" type="#_x0000_t75" style="width:125pt;height:19.7pt" o:ole="">
            <v:imagedata r:id="rId57" o:title=""/>
          </v:shape>
          <o:OLEObject Type="Embed" ProgID="Equation.DSMT4" ShapeID="_x0000_i1053" DrawAspect="Content" ObjectID="_1585631192" r:id="rId58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:rsidR="00F45070" w:rsidRDefault="00F45070" w:rsidP="00F45070">
      <w:pPr>
        <w:jc w:val="left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4D414A">
        <w:rPr>
          <w:rFonts w:hint="eastAsia"/>
          <w:i/>
          <w:lang w:eastAsia="zh-CN"/>
        </w:rPr>
        <w:t>d</w:t>
      </w:r>
      <w:r w:rsidRPr="004D414A">
        <w:rPr>
          <w:rFonts w:hint="eastAsia"/>
          <w:vertAlign w:val="subscript"/>
          <w:lang w:eastAsia="zh-CN"/>
        </w:rPr>
        <w:t>tx_element,H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 w:rsidRPr="004D414A">
        <w:rPr>
          <w:rFonts w:hint="eastAsia"/>
          <w:i/>
          <w:lang w:eastAsia="zh-CN"/>
        </w:rPr>
        <w:t>d</w:t>
      </w:r>
      <w:r w:rsidRPr="004D414A">
        <w:rPr>
          <w:rFonts w:hint="eastAsia"/>
          <w:vertAlign w:val="subscript"/>
          <w:lang w:eastAsia="zh-CN"/>
        </w:rPr>
        <w:t>tx_element,</w:t>
      </w:r>
      <w:r>
        <w:rPr>
          <w:rFonts w:hint="eastAsia"/>
          <w:vertAlign w:val="subscript"/>
          <w:lang w:eastAsia="zh-CN"/>
        </w:rPr>
        <w:t>V</w:t>
      </w:r>
      <w:proofErr w:type="spellEnd"/>
      <w:r>
        <w:rPr>
          <w:rFonts w:hint="eastAsia"/>
          <w:lang w:eastAsia="zh-CN"/>
        </w:rPr>
        <w:t xml:space="preserve"> are the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inter-element spacing on horizontal and vertical domain, respectively, and </w:t>
      </w:r>
      <w:r w:rsidRPr="00653234">
        <w:rPr>
          <w:position w:val="-12"/>
          <w:lang w:eastAsia="zh-CN"/>
        </w:rPr>
        <w:object w:dxaOrig="400" w:dyaOrig="380">
          <v:shape id="_x0000_i1054" type="#_x0000_t75" style="width:19.7pt;height:19pt" o:ole="">
            <v:imagedata r:id="rId59" o:title=""/>
          </v:shape>
          <o:OLEObject Type="Embed" ProgID="Equation.DSMT4" ShapeID="_x0000_i1054" DrawAspect="Content" ObjectID="_1585631193" r:id="rId60"/>
        </w:object>
      </w:r>
      <w:r>
        <w:rPr>
          <w:rFonts w:hint="eastAsia"/>
          <w:lang w:eastAsia="zh-CN"/>
        </w:rPr>
        <w:t xml:space="preserve"> and </w:t>
      </w:r>
      <w:r w:rsidRPr="00653234">
        <w:rPr>
          <w:position w:val="-12"/>
          <w:lang w:eastAsia="zh-CN"/>
        </w:rPr>
        <w:object w:dxaOrig="380" w:dyaOrig="380">
          <v:shape id="_x0000_i1055" type="#_x0000_t75" style="width:19pt;height:19pt" o:ole="">
            <v:imagedata r:id="rId61" o:title=""/>
          </v:shape>
          <o:OLEObject Type="Embed" ProgID="Equation.DSMT4" ShapeID="_x0000_i1055" DrawAspect="Content" ObjectID="_1585631194" r:id="rId62"/>
        </w:object>
      </w:r>
      <w:r>
        <w:rPr>
          <w:rFonts w:hint="eastAsia"/>
          <w:lang w:eastAsia="zh-CN"/>
        </w:rPr>
        <w:t xml:space="preserve"> are the number of antenna elements on the same polarization that virtualizes the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 on horizontal and vertical domain, respectively.</w:t>
      </w:r>
      <w:r w:rsidR="005F7C4F">
        <w:rPr>
          <w:lang w:eastAsia="zh-CN"/>
        </w:rPr>
        <w:t xml:space="preserve"> An illustration is given in </w:t>
      </w:r>
      <w:r w:rsidR="00AC5CDB">
        <w:rPr>
          <w:lang w:eastAsia="zh-CN"/>
        </w:rPr>
        <w:fldChar w:fldCharType="begin"/>
      </w:r>
      <w:r w:rsidR="005F7C4F">
        <w:rPr>
          <w:lang w:eastAsia="zh-CN"/>
        </w:rPr>
        <w:instrText xml:space="preserve"> REF _Ref510626096 \h </w:instrText>
      </w:r>
      <w:r w:rsidR="00AC5CDB">
        <w:rPr>
          <w:lang w:eastAsia="zh-CN"/>
        </w:rPr>
      </w:r>
      <w:r w:rsidR="00AC5CDB">
        <w:rPr>
          <w:lang w:eastAsia="zh-CN"/>
        </w:rPr>
        <w:fldChar w:fldCharType="separate"/>
      </w:r>
      <w:r w:rsidR="005F7C4F">
        <w:t xml:space="preserve">Figure </w:t>
      </w:r>
      <w:r w:rsidR="005F7C4F">
        <w:rPr>
          <w:noProof/>
        </w:rPr>
        <w:t>1</w:t>
      </w:r>
      <w:r w:rsidR="00AC5CDB">
        <w:rPr>
          <w:lang w:eastAsia="zh-CN"/>
        </w:rPr>
        <w:fldChar w:fldCharType="end"/>
      </w:r>
      <w:r w:rsidR="005F7C4F">
        <w:rPr>
          <w:lang w:eastAsia="zh-CN"/>
        </w:rPr>
        <w:t>.</w:t>
      </w:r>
    </w:p>
    <w:p w:rsidR="00F45070" w:rsidRDefault="00C55FFB" w:rsidP="00F45070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819910" cy="2130425"/>
            <wp:effectExtent l="0" t="0" r="8890" b="0"/>
            <wp:docPr id="32" name="对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1"/>
                    <pic:cNvPicPr>
                      <a:picLocks noChangeArrowheads="1"/>
                    </pic:cNvPicPr>
                  </pic:nvPicPr>
                  <pic:blipFill>
                    <a:blip r:embed="rId63" cstate="print"/>
                    <a:srcRect l="-2399" t="-2353" r="-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D9" w:rsidRPr="004335C6" w:rsidRDefault="00E401D9" w:rsidP="00E401D9">
      <w:pPr>
        <w:pStyle w:val="a5"/>
        <w:rPr>
          <w:b w:val="0"/>
        </w:rPr>
      </w:pPr>
      <w:bookmarkStart w:id="1" w:name="_Ref510626096"/>
      <w:r w:rsidRPr="004335C6">
        <w:rPr>
          <w:b w:val="0"/>
        </w:rPr>
        <w:t xml:space="preserve">Figure </w:t>
      </w:r>
      <w:r w:rsidR="00AC5CDB" w:rsidRPr="004335C6">
        <w:rPr>
          <w:b w:val="0"/>
        </w:rPr>
        <w:fldChar w:fldCharType="begin"/>
      </w:r>
      <w:r w:rsidRPr="004335C6">
        <w:rPr>
          <w:b w:val="0"/>
        </w:rPr>
        <w:instrText xml:space="preserve"> SEQ Figure \* ARABIC </w:instrText>
      </w:r>
      <w:r w:rsidR="00AC5CDB" w:rsidRPr="004335C6">
        <w:rPr>
          <w:b w:val="0"/>
        </w:rPr>
        <w:fldChar w:fldCharType="separate"/>
      </w:r>
      <w:r w:rsidRPr="004335C6">
        <w:rPr>
          <w:b w:val="0"/>
          <w:noProof/>
        </w:rPr>
        <w:t>1</w:t>
      </w:r>
      <w:r w:rsidR="00AC5CDB" w:rsidRPr="004335C6">
        <w:rPr>
          <w:b w:val="0"/>
        </w:rPr>
        <w:fldChar w:fldCharType="end"/>
      </w:r>
      <w:bookmarkEnd w:id="1"/>
      <w:r w:rsidRPr="004335C6">
        <w:rPr>
          <w:b w:val="0"/>
        </w:rPr>
        <w:t xml:space="preserve"> </w:t>
      </w:r>
      <w:r w:rsidR="00975D29" w:rsidRPr="004335C6">
        <w:rPr>
          <w:b w:val="0"/>
        </w:rPr>
        <w:t>Illustration of inter-port spacing</w:t>
      </w:r>
    </w:p>
    <w:p w:rsidR="00F45070" w:rsidRDefault="00F45070" w:rsidP="00E401D9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Link level </w:t>
      </w:r>
      <w:r w:rsidR="00A4743D" w:rsidRPr="00A4743D">
        <w:rPr>
          <w:lang w:eastAsia="zh-CN"/>
        </w:rPr>
        <w:t>scaling parameter for channel model</w:t>
      </w:r>
    </w:p>
    <w:p w:rsidR="00F45070" w:rsidRDefault="00F45070" w:rsidP="00F45070">
      <w:pPr>
        <w:rPr>
          <w:b/>
          <w:szCs w:val="21"/>
          <w:lang w:eastAsia="zh-CN"/>
        </w:rPr>
      </w:pPr>
      <w:r w:rsidRPr="007540AC">
        <w:rPr>
          <w:rFonts w:hint="eastAsia"/>
          <w:b/>
          <w:i/>
          <w:lang w:eastAsia="zh-CN"/>
        </w:rPr>
        <w:t xml:space="preserve">Proposal </w:t>
      </w:r>
      <w:r w:rsidR="00A4743D">
        <w:rPr>
          <w:rFonts w:hint="eastAsia"/>
          <w:b/>
          <w:i/>
          <w:lang w:eastAsia="zh-CN"/>
        </w:rPr>
        <w:t>4</w:t>
      </w:r>
      <w:r w:rsidRPr="007540AC">
        <w:rPr>
          <w:rFonts w:hint="eastAsia"/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4743D" w:rsidRPr="00A4743D">
        <w:rPr>
          <w:b/>
          <w:szCs w:val="21"/>
        </w:rPr>
        <w:t xml:space="preserve">Use the 50%-tile point of CDF of the mean value of </w:t>
      </w:r>
      <w:proofErr w:type="spellStart"/>
      <w:r w:rsidR="00A4743D" w:rsidRPr="00A4743D">
        <w:rPr>
          <w:b/>
          <w:szCs w:val="21"/>
        </w:rPr>
        <w:t>ZoD</w:t>
      </w:r>
      <w:proofErr w:type="spellEnd"/>
      <w:r w:rsidR="00A4743D" w:rsidRPr="00A4743D">
        <w:rPr>
          <w:b/>
          <w:szCs w:val="21"/>
        </w:rPr>
        <w:t xml:space="preserve"> spread of all UEs based on UE dropping in system level simulation. The mean value of </w:t>
      </w:r>
      <w:proofErr w:type="spellStart"/>
      <w:r w:rsidR="00A4743D" w:rsidRPr="00A4743D">
        <w:rPr>
          <w:b/>
          <w:szCs w:val="21"/>
        </w:rPr>
        <w:t>ZoD</w:t>
      </w:r>
      <w:proofErr w:type="spellEnd"/>
      <w:r w:rsidR="00A4743D" w:rsidRPr="00A4743D">
        <w:rPr>
          <w:b/>
          <w:szCs w:val="21"/>
        </w:rPr>
        <w:t xml:space="preserve"> spread of a UE is calculated according to the formula given in Table 1 and Table 2 for Dense Urban and Rural test environment, respectively, where </w:t>
      </w:r>
      <w:r w:rsidR="00A4743D" w:rsidRPr="00A4743D">
        <w:rPr>
          <w:b/>
          <w:i/>
          <w:szCs w:val="21"/>
        </w:rPr>
        <w:t>d</w:t>
      </w:r>
      <w:r w:rsidR="00A4743D" w:rsidRPr="00A4743D">
        <w:rPr>
          <w:b/>
          <w:szCs w:val="21"/>
          <w:vertAlign w:val="subscript"/>
        </w:rPr>
        <w:t>2D</w:t>
      </w:r>
      <w:r w:rsidR="00A4743D" w:rsidRPr="00A4743D">
        <w:rPr>
          <w:b/>
          <w:szCs w:val="21"/>
        </w:rPr>
        <w:t xml:space="preserve"> and </w:t>
      </w:r>
      <w:proofErr w:type="spellStart"/>
      <w:r w:rsidR="00A4743D" w:rsidRPr="00A4743D">
        <w:rPr>
          <w:b/>
          <w:i/>
          <w:szCs w:val="21"/>
        </w:rPr>
        <w:t>h</w:t>
      </w:r>
      <w:r w:rsidR="00A4743D" w:rsidRPr="00A4743D">
        <w:rPr>
          <w:b/>
          <w:szCs w:val="21"/>
          <w:vertAlign w:val="subscript"/>
        </w:rPr>
        <w:t>UT</w:t>
      </w:r>
      <w:proofErr w:type="spellEnd"/>
      <w:r w:rsidR="00A4743D" w:rsidRPr="00A4743D">
        <w:rPr>
          <w:b/>
          <w:szCs w:val="21"/>
        </w:rPr>
        <w:t xml:space="preserve"> of a UE is determined by the UE dropping.</w:t>
      </w:r>
    </w:p>
    <w:p w:rsidR="00F36124" w:rsidRPr="00F36124" w:rsidRDefault="00F36124" w:rsidP="00DC629A">
      <w:pPr>
        <w:pStyle w:val="af0"/>
        <w:snapToGrid w:val="0"/>
        <w:spacing w:beforeLines="100" w:afterLines="50"/>
        <w:ind w:leftChars="100" w:left="220"/>
        <w:jc w:val="center"/>
        <w:rPr>
          <w:b/>
          <w:sz w:val="21"/>
          <w:szCs w:val="21"/>
        </w:rPr>
      </w:pPr>
      <w:r w:rsidRPr="00F36124">
        <w:rPr>
          <w:b/>
          <w:sz w:val="21"/>
          <w:szCs w:val="21"/>
        </w:rPr>
        <w:t xml:space="preserve">Table 1 Mean value calculation for </w:t>
      </w:r>
      <w:proofErr w:type="spellStart"/>
      <w:r w:rsidRPr="00F36124">
        <w:rPr>
          <w:b/>
          <w:sz w:val="21"/>
          <w:szCs w:val="21"/>
        </w:rPr>
        <w:t>UMa</w:t>
      </w:r>
      <w:proofErr w:type="spellEnd"/>
      <w:r w:rsidRPr="00F36124">
        <w:rPr>
          <w:b/>
          <w:sz w:val="21"/>
          <w:szCs w:val="21"/>
        </w:rPr>
        <w:t xml:space="preserve"> </w:t>
      </w:r>
      <w:proofErr w:type="spellStart"/>
      <w:r w:rsidRPr="00F36124">
        <w:rPr>
          <w:b/>
          <w:sz w:val="21"/>
          <w:szCs w:val="21"/>
        </w:rPr>
        <w:t>ZoD</w:t>
      </w:r>
      <w:proofErr w:type="spellEnd"/>
      <w:r w:rsidRPr="00F36124">
        <w:rPr>
          <w:b/>
          <w:sz w:val="21"/>
          <w:szCs w:val="21"/>
        </w:rPr>
        <w:t xml:space="preserve"> spread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559"/>
        <w:gridCol w:w="1457"/>
        <w:gridCol w:w="2398"/>
        <w:gridCol w:w="2253"/>
      </w:tblGrid>
      <w:tr w:rsidR="00F36124" w:rsidTr="00A34FD8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124" w:rsidRPr="00474EC1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Frequency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Parameters</w:t>
            </w: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</w:rPr>
            </w:pPr>
            <w:proofErr w:type="spellStart"/>
            <w:r>
              <w:rPr>
                <w:rFonts w:eastAsia="SimSun"/>
                <w:sz w:val="18"/>
                <w:szCs w:val="18"/>
              </w:rPr>
              <w:t>UMa_x</w:t>
            </w:r>
            <w:proofErr w:type="spellEnd"/>
          </w:p>
        </w:tc>
      </w:tr>
      <w:tr w:rsidR="00F36124" w:rsidRPr="00094D63" w:rsidTr="00A34FD8">
        <w:trPr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rPr>
                <w:rFonts w:ascii="Times New Roman Bold" w:eastAsia="SimSun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rPr>
                <w:rFonts w:ascii="Times New Roman Bold" w:eastAsia="SimSun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rPr>
                <w:rFonts w:ascii="Times New Roman Bold" w:eastAsia="SimSun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Pr="00F43962" w:rsidRDefault="00F36124" w:rsidP="000B2C32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rFonts w:eastAsia="SimSun"/>
                <w:sz w:val="18"/>
                <w:szCs w:val="18"/>
                <w:lang w:val="es-ES_tradnl"/>
              </w:rPr>
              <w:t>LOS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Pr="00F43962" w:rsidRDefault="00F36124" w:rsidP="000B2C32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rFonts w:eastAsia="SimSun"/>
                <w:sz w:val="18"/>
                <w:szCs w:val="18"/>
                <w:lang w:val="es-ES_tradnl"/>
              </w:rPr>
              <w:t>NLOS</w:t>
            </w:r>
          </w:p>
        </w:tc>
      </w:tr>
      <w:tr w:rsidR="00F36124" w:rsidTr="00A34FD8">
        <w:trPr>
          <w:jc w:val="center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UMa_A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</w:rPr>
              <w:t>0.5 GHz≤</w:t>
            </w:r>
            <w:r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</w:rPr>
              <w:t>f</w:t>
            </w:r>
            <w:r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proofErr w:type="spellEnd"/>
            <w:r>
              <w:rPr>
                <w:rFonts w:eastAsia="SimSun"/>
                <w:b/>
                <w:bCs/>
                <w:sz w:val="18"/>
                <w:szCs w:val="18"/>
              </w:rPr>
              <w:t xml:space="preserve"> ≤6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Pr="00A472D5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 w:rsidRPr="00A472D5">
              <w:rPr>
                <w:rFonts w:ascii="Symbol" w:eastAsia="SimSun" w:hAnsi="Symbol"/>
                <w:i/>
                <w:sz w:val="18"/>
                <w:szCs w:val="18"/>
              </w:rPr>
              <w:t></w:t>
            </w:r>
            <w:proofErr w:type="spellStart"/>
            <w:r w:rsidRPr="00A472D5">
              <w:rPr>
                <w:rFonts w:eastAsia="SimSun"/>
                <w:sz w:val="18"/>
                <w:szCs w:val="18"/>
                <w:vertAlign w:val="subscript"/>
              </w:rPr>
              <w:t>lgZSD</w:t>
            </w:r>
            <w:proofErr w:type="spellEnd"/>
          </w:p>
        </w:tc>
        <w:tc>
          <w:tcPr>
            <w:tcW w:w="2398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Pr="00A472D5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 w:rsidRPr="00A472D5">
              <w:rPr>
                <w:rFonts w:eastAsia="SimSun"/>
                <w:sz w:val="18"/>
                <w:szCs w:val="18"/>
              </w:rPr>
              <w:t>max[-0.5, -2.1(</w:t>
            </w:r>
            <w:r w:rsidRPr="00A472D5">
              <w:rPr>
                <w:rFonts w:eastAsia="SimSun"/>
                <w:i/>
                <w:iCs/>
                <w:sz w:val="18"/>
                <w:szCs w:val="18"/>
              </w:rPr>
              <w:t>d</w:t>
            </w:r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rFonts w:eastAsia="SimSun"/>
                <w:sz w:val="18"/>
                <w:szCs w:val="18"/>
              </w:rPr>
              <w:t>/1000) -0.01 (</w:t>
            </w:r>
            <w:proofErr w:type="spellStart"/>
            <w:r w:rsidRPr="00A472D5">
              <w:rPr>
                <w:rFonts w:eastAsia="SimSun"/>
                <w:i/>
                <w:iCs/>
                <w:sz w:val="18"/>
                <w:szCs w:val="18"/>
              </w:rPr>
              <w:t>h</w:t>
            </w:r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A472D5">
              <w:rPr>
                <w:rFonts w:eastAsia="SimSun"/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Pr="00A472D5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 w:rsidRPr="00A472D5">
              <w:rPr>
                <w:rFonts w:eastAsia="SimSun"/>
                <w:sz w:val="18"/>
                <w:szCs w:val="18"/>
              </w:rPr>
              <w:t>max[-0.5, -2.1(</w:t>
            </w:r>
            <w:r w:rsidRPr="00A472D5">
              <w:rPr>
                <w:rFonts w:eastAsia="SimSun"/>
                <w:i/>
                <w:iCs/>
                <w:sz w:val="18"/>
                <w:szCs w:val="18"/>
              </w:rPr>
              <w:t>d</w:t>
            </w:r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rFonts w:eastAsia="SimSun"/>
                <w:sz w:val="18"/>
                <w:szCs w:val="18"/>
              </w:rPr>
              <w:t>/1000) -0.01(</w:t>
            </w:r>
            <w:proofErr w:type="spellStart"/>
            <w:r w:rsidRPr="00A472D5">
              <w:rPr>
                <w:rFonts w:eastAsia="SimSun"/>
                <w:i/>
                <w:iCs/>
                <w:sz w:val="18"/>
                <w:szCs w:val="18"/>
              </w:rPr>
              <w:t>h</w:t>
            </w:r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 w:rsidRPr="00A472D5"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A472D5">
              <w:rPr>
                <w:rFonts w:eastAsia="SimSun"/>
                <w:sz w:val="18"/>
                <w:szCs w:val="18"/>
              </w:rPr>
              <w:t>- 1.5)+0.9]</w:t>
            </w:r>
          </w:p>
        </w:tc>
      </w:tr>
      <w:tr w:rsidR="00F36124" w:rsidTr="00A34FD8">
        <w:trPr>
          <w:jc w:val="center"/>
        </w:trPr>
        <w:tc>
          <w:tcPr>
            <w:tcW w:w="95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rPr>
                <w:rFonts w:eastAsia="SimSu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b/>
                <w:bCs/>
                <w:sz w:val="18"/>
                <w:szCs w:val="18"/>
              </w:rPr>
            </w:pPr>
            <w:r>
              <w:rPr>
                <w:rFonts w:eastAsia="SimSun"/>
                <w:b/>
                <w:bCs/>
                <w:sz w:val="18"/>
                <w:szCs w:val="18"/>
              </w:rPr>
              <w:t xml:space="preserve">6 GHz&lt; </w:t>
            </w:r>
            <w:proofErr w:type="spellStart"/>
            <w:r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</w:rPr>
              <w:t>f</w:t>
            </w:r>
            <w:r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proofErr w:type="spellEnd"/>
            <w:r>
              <w:rPr>
                <w:rFonts w:eastAsia="SimSun"/>
                <w:b/>
                <w:bCs/>
                <w:sz w:val="18"/>
                <w:szCs w:val="18"/>
              </w:rPr>
              <w:t xml:space="preserve"> ≤</w:t>
            </w: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ascii="Symbol" w:eastAsia="SimSun" w:hAnsi="Symbol"/>
                <w:i/>
                <w:sz w:val="18"/>
                <w:szCs w:val="18"/>
              </w:rPr>
              <w:t></w:t>
            </w:r>
            <w:proofErr w:type="spellStart"/>
            <w:r>
              <w:rPr>
                <w:rFonts w:eastAsia="SimSun"/>
                <w:sz w:val="18"/>
                <w:szCs w:val="18"/>
                <w:vertAlign w:val="subscript"/>
              </w:rPr>
              <w:t>lgZSD</w:t>
            </w:r>
            <w:proofErr w:type="spell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max[-0.5, -2.1(</w:t>
            </w:r>
            <w:r>
              <w:rPr>
                <w:rFonts w:eastAsia="SimSun"/>
                <w:i/>
                <w:iCs/>
                <w:sz w:val="18"/>
                <w:szCs w:val="18"/>
              </w:rPr>
              <w:t>d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rFonts w:eastAsia="SimSun"/>
                <w:sz w:val="18"/>
                <w:szCs w:val="18"/>
              </w:rPr>
              <w:t>/1000) -0.01 (</w:t>
            </w:r>
            <w:proofErr w:type="spellStart"/>
            <w:r>
              <w:rPr>
                <w:rFonts w:eastAsia="SimSun"/>
                <w:i/>
                <w:iCs/>
                <w:sz w:val="18"/>
                <w:szCs w:val="18"/>
              </w:rPr>
              <w:t>h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eastAsia="SimSun"/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max[-0.5, -2.1(</w:t>
            </w:r>
            <w:r>
              <w:rPr>
                <w:rFonts w:eastAsia="SimSun"/>
                <w:i/>
                <w:iCs/>
                <w:sz w:val="18"/>
                <w:szCs w:val="18"/>
              </w:rPr>
              <w:t>d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rFonts w:eastAsia="SimSun"/>
                <w:sz w:val="18"/>
                <w:szCs w:val="18"/>
              </w:rPr>
              <w:t>/1000)-0.01(</w:t>
            </w:r>
            <w:proofErr w:type="spellStart"/>
            <w:r>
              <w:rPr>
                <w:rFonts w:eastAsia="SimSun"/>
                <w:i/>
                <w:iCs/>
                <w:sz w:val="18"/>
                <w:szCs w:val="18"/>
              </w:rPr>
              <w:t>h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eastAsia="SimSun"/>
                <w:sz w:val="18"/>
                <w:szCs w:val="18"/>
              </w:rPr>
              <w:t>- 1.5)+0.9]</w:t>
            </w:r>
          </w:p>
        </w:tc>
      </w:tr>
      <w:tr w:rsidR="00F36124" w:rsidTr="00A34FD8">
        <w:trPr>
          <w:jc w:val="center"/>
        </w:trPr>
        <w:tc>
          <w:tcPr>
            <w:tcW w:w="9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UMa_B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F36124" w:rsidRPr="00CC011B" w:rsidRDefault="00F36124" w:rsidP="000B2C32">
            <w:pPr>
              <w:pStyle w:val="Tabletext"/>
              <w:snapToGrid w:val="0"/>
              <w:spacing w:before="0" w:after="0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474EC1">
              <w:rPr>
                <w:rFonts w:eastAsia="SimSun"/>
                <w:b/>
                <w:bCs/>
                <w:sz w:val="18"/>
                <w:szCs w:val="18"/>
              </w:rPr>
              <w:t>0.5 GHz≤</w:t>
            </w:r>
            <w:r w:rsidRPr="00474EC1"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</w:t>
            </w:r>
            <w:proofErr w:type="spellStart"/>
            <w:r w:rsidRPr="00474EC1"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</w:rPr>
              <w:t>f</w:t>
            </w:r>
            <w:r w:rsidRPr="00474EC1">
              <w:rPr>
                <w:rFonts w:eastAsia="SimSun"/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proofErr w:type="spellEnd"/>
            <w:r w:rsidRPr="00474EC1">
              <w:rPr>
                <w:rFonts w:eastAsia="SimSun"/>
                <w:b/>
                <w:bCs/>
                <w:sz w:val="18"/>
                <w:szCs w:val="18"/>
              </w:rPr>
              <w:t xml:space="preserve"> ≤</w:t>
            </w:r>
            <w:r w:rsidRPr="00474EC1">
              <w:rPr>
                <w:rFonts w:eastAsia="SimSun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474EC1">
              <w:rPr>
                <w:rFonts w:eastAsia="SimSun"/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  <w:r>
              <w:rPr>
                <w:rFonts w:ascii="Symbol" w:eastAsia="SimSun" w:hAnsi="Symbol"/>
                <w:i/>
                <w:sz w:val="18"/>
                <w:szCs w:val="18"/>
              </w:rPr>
              <w:t></w:t>
            </w:r>
            <w:proofErr w:type="spellStart"/>
            <w:r>
              <w:rPr>
                <w:rFonts w:eastAsia="SimSun"/>
                <w:sz w:val="18"/>
                <w:szCs w:val="18"/>
                <w:vertAlign w:val="subscript"/>
              </w:rPr>
              <w:t>lgZSD</w:t>
            </w:r>
            <w:proofErr w:type="spellEnd"/>
          </w:p>
        </w:tc>
        <w:tc>
          <w:tcPr>
            <w:tcW w:w="2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max[-0.5, -2.1(</w:t>
            </w:r>
            <w:r>
              <w:rPr>
                <w:rFonts w:eastAsia="SimSun"/>
                <w:i/>
                <w:iCs/>
                <w:sz w:val="18"/>
                <w:szCs w:val="18"/>
              </w:rPr>
              <w:t>d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rFonts w:eastAsia="SimSun"/>
                <w:sz w:val="18"/>
                <w:szCs w:val="18"/>
              </w:rPr>
              <w:t>/1000)-</w:t>
            </w:r>
          </w:p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  <w:r>
              <w:rPr>
                <w:rFonts w:eastAsia="SimSun"/>
                <w:sz w:val="18"/>
                <w:szCs w:val="18"/>
              </w:rPr>
              <w:t>0.01 (</w:t>
            </w:r>
            <w:proofErr w:type="spellStart"/>
            <w:r>
              <w:rPr>
                <w:rFonts w:eastAsia="SimSun"/>
                <w:i/>
                <w:iCs/>
                <w:sz w:val="18"/>
                <w:szCs w:val="18"/>
              </w:rPr>
              <w:t>h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eastAsia="SimSun"/>
                <w:sz w:val="18"/>
                <w:szCs w:val="18"/>
              </w:rPr>
              <w:t>-1.5)+0.75]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124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  <w:r>
              <w:rPr>
                <w:rFonts w:eastAsia="SimSun"/>
                <w:sz w:val="18"/>
                <w:szCs w:val="18"/>
              </w:rPr>
              <w:t>max[-0.5, -2.1(</w:t>
            </w:r>
            <w:r>
              <w:rPr>
                <w:rFonts w:eastAsia="SimSun"/>
                <w:i/>
                <w:iCs/>
                <w:sz w:val="18"/>
                <w:szCs w:val="18"/>
              </w:rPr>
              <w:t>d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rFonts w:eastAsia="SimSun"/>
                <w:sz w:val="18"/>
                <w:szCs w:val="18"/>
              </w:rPr>
              <w:t>/1000)-0.01(</w:t>
            </w:r>
            <w:proofErr w:type="spellStart"/>
            <w:r>
              <w:rPr>
                <w:rFonts w:eastAsia="SimSun"/>
                <w:i/>
                <w:iCs/>
                <w:sz w:val="18"/>
                <w:szCs w:val="18"/>
              </w:rPr>
              <w:t>h</w:t>
            </w:r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>
              <w:rPr>
                <w:rFonts w:eastAsia="SimSun"/>
                <w:i/>
                <w:iCs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eastAsia="SimSun"/>
                <w:sz w:val="18"/>
                <w:szCs w:val="18"/>
              </w:rPr>
              <w:t>- 1.5)+0.9]</w:t>
            </w:r>
          </w:p>
        </w:tc>
      </w:tr>
    </w:tbl>
    <w:p w:rsidR="00F36124" w:rsidRPr="00F36124" w:rsidRDefault="00F36124" w:rsidP="00DC629A">
      <w:pPr>
        <w:pStyle w:val="af0"/>
        <w:snapToGrid w:val="0"/>
        <w:spacing w:beforeLines="100" w:afterLines="50"/>
        <w:ind w:leftChars="100" w:left="220"/>
        <w:jc w:val="center"/>
        <w:rPr>
          <w:b/>
          <w:sz w:val="21"/>
          <w:szCs w:val="21"/>
        </w:rPr>
      </w:pPr>
      <w:r w:rsidRPr="00F36124">
        <w:rPr>
          <w:rFonts w:hint="eastAsia"/>
          <w:b/>
          <w:sz w:val="21"/>
          <w:szCs w:val="21"/>
        </w:rPr>
        <w:t xml:space="preserve">Table 2 Mean value calculation for </w:t>
      </w:r>
      <w:proofErr w:type="spellStart"/>
      <w:r w:rsidRPr="00F36124">
        <w:rPr>
          <w:rFonts w:hint="eastAsia"/>
          <w:b/>
          <w:sz w:val="21"/>
          <w:szCs w:val="21"/>
        </w:rPr>
        <w:t>RMa</w:t>
      </w:r>
      <w:proofErr w:type="spellEnd"/>
      <w:r w:rsidRPr="00F36124">
        <w:rPr>
          <w:rFonts w:hint="eastAsia"/>
          <w:b/>
          <w:sz w:val="21"/>
          <w:szCs w:val="21"/>
        </w:rPr>
        <w:t xml:space="preserve"> </w:t>
      </w:r>
      <w:proofErr w:type="spellStart"/>
      <w:r w:rsidRPr="00F36124">
        <w:rPr>
          <w:rFonts w:hint="eastAsia"/>
          <w:b/>
          <w:sz w:val="21"/>
          <w:szCs w:val="21"/>
        </w:rPr>
        <w:t>ZoD</w:t>
      </w:r>
      <w:proofErr w:type="spellEnd"/>
      <w:r w:rsidRPr="00F36124">
        <w:rPr>
          <w:rFonts w:hint="eastAsia"/>
          <w:b/>
          <w:sz w:val="21"/>
          <w:szCs w:val="21"/>
        </w:rPr>
        <w:t xml:space="preserve"> spread</w:t>
      </w:r>
    </w:p>
    <w:tbl>
      <w:tblPr>
        <w:tblW w:w="4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4"/>
        <w:gridCol w:w="1574"/>
        <w:gridCol w:w="1438"/>
        <w:gridCol w:w="2408"/>
        <w:gridCol w:w="2268"/>
      </w:tblGrid>
      <w:tr w:rsidR="00F36124" w:rsidRPr="002A50C6" w:rsidTr="00A34FD8">
        <w:trPr>
          <w:jc w:val="center"/>
        </w:trPr>
        <w:tc>
          <w:tcPr>
            <w:tcW w:w="536" w:type="pct"/>
            <w:vMerge w:val="restart"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 w:val="restart"/>
            <w:shd w:val="clear" w:color="auto" w:fill="E0E0E0"/>
            <w:vAlign w:val="center"/>
          </w:tcPr>
          <w:p w:rsidR="00F36124" w:rsidRPr="00F43962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val="en-US"/>
              </w:rPr>
            </w:pPr>
            <w:r w:rsidRPr="00F43962">
              <w:rPr>
                <w:rFonts w:eastAsia="SimSun"/>
                <w:sz w:val="18"/>
                <w:szCs w:val="18"/>
                <w:lang w:val="en-US"/>
              </w:rPr>
              <w:t>Frequency</w:t>
            </w:r>
          </w:p>
        </w:tc>
        <w:tc>
          <w:tcPr>
            <w:tcW w:w="835" w:type="pct"/>
            <w:vMerge w:val="restart"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val="en-US"/>
              </w:rPr>
            </w:pPr>
            <w:r w:rsidRPr="002A50C6">
              <w:rPr>
                <w:rFonts w:eastAsia="SimSun"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2715" w:type="pct"/>
            <w:gridSpan w:val="2"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="SimSun"/>
                <w:sz w:val="18"/>
                <w:szCs w:val="18"/>
              </w:rPr>
              <w:t>Ma_x</w:t>
            </w:r>
            <w:proofErr w:type="spellEnd"/>
          </w:p>
        </w:tc>
      </w:tr>
      <w:tr w:rsidR="00A34FD8" w:rsidRPr="002A50C6" w:rsidTr="00A34FD8">
        <w:trPr>
          <w:trHeight w:val="82"/>
          <w:jc w:val="center"/>
        </w:trPr>
        <w:tc>
          <w:tcPr>
            <w:tcW w:w="536" w:type="pct"/>
            <w:vMerge/>
            <w:shd w:val="clear" w:color="auto" w:fill="E0E0E0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/>
            <w:shd w:val="clear" w:color="auto" w:fill="E0E0E0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rFonts w:eastAsia="SimSun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Merge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398" w:type="pct"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LOS</w:t>
            </w:r>
          </w:p>
        </w:tc>
        <w:tc>
          <w:tcPr>
            <w:tcW w:w="1317" w:type="pct"/>
            <w:shd w:val="clear" w:color="auto" w:fill="E0E0E0"/>
            <w:vAlign w:val="center"/>
          </w:tcPr>
          <w:p w:rsidR="00F36124" w:rsidRPr="002A50C6" w:rsidRDefault="00F36124" w:rsidP="000B2C32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  <w:r w:rsidRPr="002A50C6">
              <w:rPr>
                <w:sz w:val="18"/>
                <w:szCs w:val="18"/>
                <w:lang w:val="en-US"/>
              </w:rPr>
              <w:t>NLOS</w:t>
            </w:r>
          </w:p>
        </w:tc>
      </w:tr>
      <w:tr w:rsidR="00F36124" w:rsidRPr="002A50C6" w:rsidTr="00A34FD8">
        <w:trPr>
          <w:jc w:val="center"/>
        </w:trPr>
        <w:tc>
          <w:tcPr>
            <w:tcW w:w="536" w:type="pct"/>
            <w:vAlign w:val="center"/>
          </w:tcPr>
          <w:p w:rsidR="00F36124" w:rsidRPr="00F43962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b/>
                <w:sz w:val="18"/>
                <w:szCs w:val="18"/>
                <w:lang w:val="en-US" w:eastAsia="zh-CN"/>
              </w:rPr>
            </w:pPr>
            <w:proofErr w:type="spellStart"/>
            <w:r w:rsidRPr="00F43962">
              <w:rPr>
                <w:b/>
                <w:sz w:val="18"/>
                <w:szCs w:val="18"/>
                <w:lang w:val="en-US" w:eastAsia="zh-CN"/>
              </w:rPr>
              <w:t>RMa_A</w:t>
            </w:r>
            <w:proofErr w:type="spellEnd"/>
          </w:p>
          <w:p w:rsidR="00F36124" w:rsidRPr="002A50C6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i/>
                <w:sz w:val="18"/>
                <w:szCs w:val="18"/>
                <w:lang w:val="en-US" w:eastAsia="zh-CN"/>
              </w:rPr>
            </w:pPr>
            <w:proofErr w:type="spellStart"/>
            <w:r w:rsidRPr="00F43962">
              <w:rPr>
                <w:b/>
                <w:sz w:val="18"/>
                <w:szCs w:val="18"/>
                <w:lang w:val="en-US" w:eastAsia="zh-CN"/>
              </w:rPr>
              <w:t>RMa_B</w:t>
            </w:r>
            <w:proofErr w:type="spellEnd"/>
          </w:p>
        </w:tc>
        <w:tc>
          <w:tcPr>
            <w:tcW w:w="914" w:type="pct"/>
          </w:tcPr>
          <w:p w:rsidR="00F36124" w:rsidRPr="00975FA8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975FA8">
              <w:rPr>
                <w:b/>
                <w:lang w:val="en-US" w:eastAsia="ko-KR"/>
              </w:rPr>
              <w:t>RMa_A</w:t>
            </w:r>
            <w:proofErr w:type="spellEnd"/>
            <w:r w:rsidRPr="00975FA8">
              <w:rPr>
                <w:rFonts w:ascii="SimSun" w:eastAsia="SimSun" w:hAnsi="SimSun" w:cs="SimSun"/>
                <w:b/>
                <w:lang w:val="en-US" w:eastAsia="zh-CN"/>
              </w:rPr>
              <w:t>：</w:t>
            </w:r>
            <w:r w:rsidRPr="00975FA8">
              <w:rPr>
                <w:rFonts w:eastAsia="SimSun"/>
                <w:b/>
                <w:lang w:val="en-US"/>
              </w:rPr>
              <w:t>0.5 GHz≤</w:t>
            </w:r>
            <w:r w:rsidRPr="00975FA8">
              <w:rPr>
                <w:rFonts w:eastAsia="SimSun"/>
                <w:b/>
                <w:i/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975FA8">
              <w:rPr>
                <w:rFonts w:eastAsia="SimSun"/>
                <w:b/>
                <w:i/>
                <w:color w:val="000000"/>
                <w:kern w:val="24"/>
                <w:lang w:val="en-US"/>
              </w:rPr>
              <w:t>f</w:t>
            </w:r>
            <w:r w:rsidRPr="00975FA8">
              <w:rPr>
                <w:rFonts w:eastAsia="SimSun"/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proofErr w:type="spellEnd"/>
            <w:r w:rsidRPr="00975FA8">
              <w:rPr>
                <w:rFonts w:eastAsia="SimSun"/>
                <w:b/>
                <w:lang w:val="en-US"/>
              </w:rPr>
              <w:t xml:space="preserve"> ≤</w:t>
            </w:r>
            <w:r w:rsidRPr="00975FA8">
              <w:rPr>
                <w:rFonts w:eastAsia="SimSun"/>
                <w:b/>
                <w:lang w:val="en-US" w:eastAsia="zh-CN"/>
              </w:rPr>
              <w:t xml:space="preserve"> </w:t>
            </w:r>
            <w:r w:rsidRPr="00975FA8">
              <w:rPr>
                <w:rFonts w:eastAsia="SimSun"/>
                <w:b/>
                <w:lang w:val="en-US"/>
              </w:rPr>
              <w:t>6 GHz</w:t>
            </w:r>
            <w:r w:rsidRPr="00975FA8">
              <w:rPr>
                <w:rFonts w:eastAsia="SimSun"/>
                <w:b/>
                <w:lang w:val="en-US" w:eastAsia="zh-CN"/>
              </w:rPr>
              <w:t xml:space="preserve">, </w:t>
            </w:r>
            <w:proofErr w:type="spellStart"/>
            <w:r w:rsidRPr="00975FA8">
              <w:rPr>
                <w:b/>
                <w:lang w:val="en-US" w:eastAsia="ko-KR"/>
              </w:rPr>
              <w:t>RMa_B</w:t>
            </w:r>
            <w:proofErr w:type="spellEnd"/>
            <w:r w:rsidRPr="00975FA8">
              <w:rPr>
                <w:rFonts w:ascii="SimSun" w:eastAsia="SimSun" w:hAnsi="SimSun" w:cs="SimSun"/>
                <w:b/>
                <w:lang w:val="en-US" w:eastAsia="zh-CN"/>
              </w:rPr>
              <w:t>：</w:t>
            </w:r>
            <w:r w:rsidRPr="00975FA8">
              <w:rPr>
                <w:rFonts w:eastAsia="SimSun"/>
                <w:b/>
                <w:lang w:val="en-US"/>
              </w:rPr>
              <w:t>0.5 GHz≤</w:t>
            </w:r>
            <w:r w:rsidRPr="00975FA8">
              <w:rPr>
                <w:rFonts w:eastAsia="SimSun"/>
                <w:b/>
                <w:i/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975FA8">
              <w:rPr>
                <w:rFonts w:eastAsia="SimSun"/>
                <w:b/>
                <w:i/>
                <w:color w:val="000000"/>
                <w:kern w:val="24"/>
                <w:lang w:val="en-US"/>
              </w:rPr>
              <w:t>f</w:t>
            </w:r>
            <w:r w:rsidRPr="00975FA8">
              <w:rPr>
                <w:rFonts w:eastAsia="SimSun"/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proofErr w:type="spellEnd"/>
            <w:r w:rsidRPr="00975FA8">
              <w:rPr>
                <w:rFonts w:eastAsia="SimSun"/>
                <w:b/>
                <w:lang w:val="en-US"/>
              </w:rPr>
              <w:t xml:space="preserve"> ≤</w:t>
            </w:r>
            <w:r w:rsidRPr="00975FA8">
              <w:rPr>
                <w:rFonts w:eastAsia="SimSun"/>
                <w:b/>
                <w:lang w:val="en-US" w:eastAsia="zh-CN"/>
              </w:rPr>
              <w:t xml:space="preserve"> </w:t>
            </w:r>
            <w:r w:rsidRPr="00975FA8">
              <w:rPr>
                <w:rFonts w:eastAsia="SimSun"/>
                <w:b/>
                <w:lang w:val="en-US"/>
              </w:rPr>
              <w:t>7 GHz</w:t>
            </w:r>
          </w:p>
        </w:tc>
        <w:tc>
          <w:tcPr>
            <w:tcW w:w="835" w:type="pct"/>
            <w:vAlign w:val="center"/>
          </w:tcPr>
          <w:p w:rsidR="00F36124" w:rsidRPr="002A50C6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rFonts w:ascii="Symbol" w:hAnsi="Symbol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2A50C6">
              <w:rPr>
                <w:sz w:val="18"/>
                <w:szCs w:val="18"/>
                <w:vertAlign w:val="subscript"/>
                <w:lang w:val="en-US"/>
              </w:rPr>
              <w:t>lgZSD</w:t>
            </w:r>
            <w:proofErr w:type="spellEnd"/>
          </w:p>
        </w:tc>
        <w:tc>
          <w:tcPr>
            <w:tcW w:w="1398" w:type="pct"/>
            <w:vAlign w:val="center"/>
          </w:tcPr>
          <w:p w:rsidR="00F36124" w:rsidRPr="002A50C6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-0.17*(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/1000)-0.01*(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50C6">
              <w:rPr>
                <w:i/>
                <w:kern w:val="24"/>
                <w:sz w:val="18"/>
                <w:szCs w:val="18"/>
                <w:lang w:val="en-US"/>
              </w:rPr>
              <w:t>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proofErr w:type="spellEnd"/>
            <w:r w:rsidRPr="002A50C6">
              <w:rPr>
                <w:sz w:val="18"/>
                <w:szCs w:val="18"/>
                <w:lang w:val="en-US"/>
              </w:rPr>
              <w:t xml:space="preserve"> -1.5)+0.22)</w:t>
            </w:r>
          </w:p>
        </w:tc>
        <w:tc>
          <w:tcPr>
            <w:tcW w:w="1317" w:type="pct"/>
            <w:vAlign w:val="center"/>
          </w:tcPr>
          <w:p w:rsidR="00F36124" w:rsidRPr="002A50C6" w:rsidRDefault="00F36124" w:rsidP="000B2C32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-0.19*(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50C6">
              <w:rPr>
                <w:i/>
                <w:kern w:val="24"/>
                <w:sz w:val="18"/>
                <w:szCs w:val="18"/>
                <w:lang w:val="en-US"/>
              </w:rPr>
              <w:t>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proofErr w:type="spellEnd"/>
            <w:r w:rsidRPr="002A50C6">
              <w:rPr>
                <w:sz w:val="18"/>
                <w:szCs w:val="18"/>
                <w:lang w:val="en-US"/>
              </w:rPr>
              <w:t xml:space="preserve"> -1.5)+0.28)</w:t>
            </w:r>
          </w:p>
        </w:tc>
      </w:tr>
    </w:tbl>
    <w:p w:rsidR="00F36124" w:rsidRDefault="00F36124" w:rsidP="00F45070">
      <w:pPr>
        <w:rPr>
          <w:b/>
          <w:szCs w:val="21"/>
          <w:lang w:eastAsia="zh-CN"/>
        </w:rPr>
      </w:pPr>
    </w:p>
    <w:p w:rsidR="00CD7B04" w:rsidRDefault="00647070" w:rsidP="00CD7B04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Other </w:t>
      </w:r>
      <w:r w:rsidR="007F6116">
        <w:rPr>
          <w:rFonts w:hint="eastAsia"/>
          <w:lang w:eastAsia="zh-CN"/>
        </w:rPr>
        <w:t>issues</w:t>
      </w:r>
    </w:p>
    <w:p w:rsidR="00D544F3" w:rsidRDefault="00D544F3" w:rsidP="00D544F3">
      <w:pPr>
        <w:pStyle w:val="2"/>
        <w:rPr>
          <w:lang w:eastAsia="zh-CN"/>
        </w:rPr>
      </w:pPr>
      <w:r>
        <w:rPr>
          <w:rFonts w:hint="eastAsia"/>
          <w:lang w:eastAsia="zh-CN"/>
        </w:rPr>
        <w:t>Clarification of UE distribution</w:t>
      </w:r>
    </w:p>
    <w:p w:rsidR="0034329B" w:rsidRDefault="00D544F3" w:rsidP="00D544F3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4329B">
        <w:rPr>
          <w:rFonts w:hint="eastAsia"/>
          <w:lang w:eastAsia="zh-CN"/>
        </w:rPr>
        <w:t xml:space="preserve">[4] the </w:t>
      </w:r>
      <w:r w:rsidR="0034329B">
        <w:rPr>
          <w:lang w:eastAsia="zh-CN"/>
        </w:rPr>
        <w:t>clarification</w:t>
      </w:r>
      <w:r w:rsidR="0034329B">
        <w:rPr>
          <w:rFonts w:hint="eastAsia"/>
          <w:lang w:eastAsia="zh-CN"/>
        </w:rPr>
        <w:t xml:space="preserve"> of UE </w:t>
      </w:r>
      <w:r w:rsidR="0034329B">
        <w:rPr>
          <w:lang w:eastAsia="zh-CN"/>
        </w:rPr>
        <w:t>distribution</w:t>
      </w:r>
      <w:r w:rsidR="0034329B">
        <w:rPr>
          <w:rFonts w:hint="eastAsia"/>
          <w:lang w:eastAsia="zh-CN"/>
        </w:rPr>
        <w:t xml:space="preserve"> for mobility evaluation is requested. During the discussion, it was clarified that:</w:t>
      </w:r>
    </w:p>
    <w:p w:rsidR="00D544F3" w:rsidRPr="0034329B" w:rsidRDefault="0034329B" w:rsidP="0034329B">
      <w:pPr>
        <w:pStyle w:val="af0"/>
        <w:numPr>
          <w:ilvl w:val="0"/>
          <w:numId w:val="37"/>
        </w:numPr>
        <w:rPr>
          <w:sz w:val="22"/>
        </w:rPr>
      </w:pPr>
      <w:r w:rsidRPr="0034329B">
        <w:rPr>
          <w:rFonts w:eastAsiaTheme="minorEastAsia" w:hint="eastAsia"/>
          <w:sz w:val="22"/>
        </w:rPr>
        <w:t>A</w:t>
      </w:r>
      <w:r w:rsidRPr="0034329B">
        <w:rPr>
          <w:sz w:val="22"/>
        </w:rPr>
        <w:t>ll indoor and outdoor users</w:t>
      </w:r>
      <w:r w:rsidRPr="0034329B">
        <w:rPr>
          <w:rFonts w:eastAsiaTheme="minorEastAsia" w:hint="eastAsia"/>
          <w:sz w:val="22"/>
        </w:rPr>
        <w:t xml:space="preserve"> should be considered</w:t>
      </w:r>
      <w:r w:rsidRPr="0034329B">
        <w:rPr>
          <w:sz w:val="22"/>
        </w:rPr>
        <w:t xml:space="preserve"> in </w:t>
      </w:r>
      <w:r w:rsidRPr="0034329B">
        <w:rPr>
          <w:rFonts w:eastAsiaTheme="minorEastAsia" w:hint="eastAsia"/>
          <w:sz w:val="22"/>
        </w:rPr>
        <w:t xml:space="preserve">deriving </w:t>
      </w:r>
      <w:r w:rsidRPr="0034329B">
        <w:rPr>
          <w:sz w:val="22"/>
        </w:rPr>
        <w:t>SINR CDF</w:t>
      </w:r>
      <w:r w:rsidRPr="0034329B">
        <w:rPr>
          <w:rFonts w:eastAsiaTheme="minorEastAsia" w:hint="eastAsia"/>
          <w:sz w:val="22"/>
        </w:rPr>
        <w:t xml:space="preserve"> in system level simulation, according to ITU-R evaluation guideline [8].</w:t>
      </w:r>
    </w:p>
    <w:p w:rsidR="0034329B" w:rsidRDefault="00E2456C" w:rsidP="00E2456C">
      <w:pPr>
        <w:pStyle w:val="2"/>
        <w:rPr>
          <w:lang w:eastAsia="zh-CN"/>
        </w:rPr>
      </w:pPr>
      <w:r>
        <w:rPr>
          <w:rFonts w:hint="eastAsia"/>
          <w:lang w:eastAsia="zh-CN"/>
        </w:rPr>
        <w:t>Link level channel model scaling parameters</w:t>
      </w:r>
    </w:p>
    <w:p w:rsidR="00E2456C" w:rsidRDefault="00E2456C" w:rsidP="00E2456C">
      <w:pPr>
        <w:rPr>
          <w:lang w:eastAsia="zh-CN"/>
        </w:rPr>
      </w:pPr>
      <w:r>
        <w:rPr>
          <w:rFonts w:hint="eastAsia"/>
          <w:lang w:eastAsia="zh-CN"/>
        </w:rPr>
        <w:t xml:space="preserve">According to ITU-R evaluation guideline, the delay spread and angular spread of the link level channel model will be scaled to the mean value of those defined in system level channel model. In [5] the mean value (i.e., the desired value) of the delay spread is provided which can facilitate the simulation developers to align the understanding of the target scaling value for </w:t>
      </w:r>
      <w:r w:rsidR="008A5FE6">
        <w:rPr>
          <w:rFonts w:hint="eastAsia"/>
          <w:lang w:eastAsia="zh-CN"/>
        </w:rPr>
        <w:t>TDL</w:t>
      </w:r>
      <w:r>
        <w:rPr>
          <w:rFonts w:hint="eastAsia"/>
          <w:lang w:eastAsia="zh-CN"/>
        </w:rPr>
        <w:t xml:space="preserve"> channel model.</w:t>
      </w:r>
    </w:p>
    <w:p w:rsidR="00E2456C" w:rsidRPr="0034329B" w:rsidRDefault="008A5FE6" w:rsidP="00E2456C">
      <w:pPr>
        <w:rPr>
          <w:lang w:eastAsia="zh-CN"/>
        </w:rPr>
      </w:pPr>
      <w:r>
        <w:rPr>
          <w:rFonts w:hint="eastAsia"/>
          <w:lang w:eastAsia="zh-CN"/>
        </w:rPr>
        <w:t>To facilitate</w:t>
      </w:r>
      <w:r w:rsidR="004E0241">
        <w:rPr>
          <w:rFonts w:hint="eastAsia"/>
          <w:lang w:eastAsia="zh-CN"/>
        </w:rPr>
        <w:t xml:space="preserve"> a</w:t>
      </w:r>
      <w:r>
        <w:rPr>
          <w:rFonts w:hint="eastAsia"/>
          <w:lang w:eastAsia="zh-CN"/>
        </w:rPr>
        <w:t xml:space="preserve"> common understanding</w:t>
      </w:r>
      <w:r w:rsidR="00E245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CDL channel model users, a complete table that includes the mean values of delay spread and angular spread in different evaluation configurations for specific test environments was de</w:t>
      </w:r>
      <w:r w:rsidR="001678BF">
        <w:rPr>
          <w:rFonts w:hint="eastAsia"/>
          <w:lang w:eastAsia="zh-CN"/>
        </w:rPr>
        <w:t>veloped in Appendix A.</w:t>
      </w:r>
    </w:p>
    <w:p w:rsidR="00CD7B04" w:rsidRDefault="008D7CA5" w:rsidP="008D7CA5">
      <w:pPr>
        <w:pStyle w:val="2"/>
        <w:rPr>
          <w:lang w:eastAsia="zh-CN"/>
        </w:rPr>
      </w:pPr>
      <w:r>
        <w:rPr>
          <w:rFonts w:hint="eastAsia"/>
          <w:lang w:eastAsia="zh-CN"/>
        </w:rPr>
        <w:t>Other LLS parameters for mobility evaluation</w:t>
      </w:r>
    </w:p>
    <w:p w:rsidR="008D7CA5" w:rsidRDefault="008D7CA5" w:rsidP="008D7CA5">
      <w:pPr>
        <w:rPr>
          <w:lang w:eastAsia="zh-CN"/>
        </w:rPr>
      </w:pPr>
      <w:r>
        <w:rPr>
          <w:rFonts w:hint="eastAsia"/>
          <w:lang w:eastAsia="zh-CN"/>
        </w:rPr>
        <w:t>Other LLS technical assumption and parameters are mentioned in [3], [6], and [7], etc. T</w:t>
      </w:r>
      <w:r>
        <w:rPr>
          <w:lang w:eastAsia="zh-CN"/>
        </w:rPr>
        <w:t>h</w:t>
      </w:r>
      <w:r>
        <w:rPr>
          <w:rFonts w:hint="eastAsia"/>
          <w:lang w:eastAsia="zh-CN"/>
        </w:rPr>
        <w:t>ese parameters are briefly reviewed, and it is planned that</w:t>
      </w:r>
    </w:p>
    <w:p w:rsidR="008D7CA5" w:rsidRPr="008D7CA5" w:rsidRDefault="008D7CA5" w:rsidP="008D7CA5">
      <w:pPr>
        <w:pStyle w:val="af0"/>
        <w:numPr>
          <w:ilvl w:val="0"/>
          <w:numId w:val="37"/>
        </w:numPr>
        <w:rPr>
          <w:sz w:val="22"/>
        </w:rPr>
      </w:pPr>
      <w:proofErr w:type="spellStart"/>
      <w:r w:rsidRPr="008D7CA5">
        <w:rPr>
          <w:sz w:val="22"/>
        </w:rPr>
        <w:t>Rapporteur</w:t>
      </w:r>
      <w:proofErr w:type="spellEnd"/>
      <w:r w:rsidRPr="008D7CA5">
        <w:rPr>
          <w:rFonts w:hint="eastAsia"/>
          <w:sz w:val="22"/>
        </w:rPr>
        <w:t xml:space="preserve"> (Huawei) will make LLS parameter tables based on the input contributions to collect the results of the companies. T</w:t>
      </w:r>
      <w:r w:rsidRPr="008D7CA5">
        <w:rPr>
          <w:sz w:val="22"/>
        </w:rPr>
        <w:t>h</w:t>
      </w:r>
      <w:r w:rsidRPr="008D7CA5">
        <w:rPr>
          <w:rFonts w:hint="eastAsia"/>
          <w:sz w:val="22"/>
        </w:rPr>
        <w:t>e tables are to be generated for each of the test environment.</w:t>
      </w:r>
    </w:p>
    <w:p w:rsidR="00CD7B04" w:rsidRDefault="00CD7B04" w:rsidP="00CD7B04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Summary</w:t>
      </w:r>
    </w:p>
    <w:p w:rsidR="00CD7B04" w:rsidRDefault="00CD7B04" w:rsidP="00CD7B04">
      <w:pPr>
        <w:rPr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rFonts w:hint="eastAsia"/>
          <w:lang w:eastAsia="zh-CN"/>
        </w:rPr>
        <w:t xml:space="preserve">In this document, the </w:t>
      </w:r>
      <w:r w:rsidR="007368FB">
        <w:rPr>
          <w:rFonts w:hint="eastAsia"/>
          <w:lang w:eastAsia="zh-CN"/>
        </w:rPr>
        <w:t>summary of the discussion on mobility evaluation is provided</w:t>
      </w:r>
      <w:r>
        <w:rPr>
          <w:rFonts w:hint="eastAsia"/>
          <w:lang w:eastAsia="zh-CN"/>
        </w:rPr>
        <w:t>.</w:t>
      </w:r>
      <w:r w:rsidR="007368FB">
        <w:rPr>
          <w:rFonts w:hint="eastAsia"/>
          <w:lang w:eastAsia="zh-CN"/>
        </w:rPr>
        <w:t xml:space="preserve"> Based on the discussion, </w:t>
      </w:r>
      <w:r w:rsidR="00F43C5D">
        <w:rPr>
          <w:rFonts w:hint="eastAsia"/>
          <w:lang w:eastAsia="zh-CN"/>
        </w:rPr>
        <w:t xml:space="preserve">it is suggested to adopt Proposal 1 to Proposal 4 in section 2 </w:t>
      </w:r>
      <w:r w:rsidR="0015283D">
        <w:rPr>
          <w:rFonts w:hint="eastAsia"/>
          <w:lang w:eastAsia="zh-CN"/>
        </w:rPr>
        <w:t>for</w:t>
      </w:r>
      <w:r w:rsidR="00F43C5D">
        <w:rPr>
          <w:rFonts w:hint="eastAsia"/>
          <w:lang w:eastAsia="zh-CN"/>
        </w:rPr>
        <w:t xml:space="preserve"> mobility evaluation</w:t>
      </w:r>
      <w:r w:rsidR="007368FB">
        <w:rPr>
          <w:rFonts w:hint="eastAsia"/>
          <w:lang w:eastAsia="zh-CN"/>
        </w:rPr>
        <w:t>.</w:t>
      </w:r>
    </w:p>
    <w:p w:rsidR="00272482" w:rsidRPr="00272482" w:rsidRDefault="00272482" w:rsidP="00272482">
      <w:pPr>
        <w:rPr>
          <w:b/>
          <w:lang w:eastAsia="zh-CN"/>
        </w:rPr>
      </w:pPr>
    </w:p>
    <w:p w:rsidR="00CD7B04" w:rsidRPr="00CF195E" w:rsidRDefault="00CD7B04" w:rsidP="00CD7B04">
      <w:pPr>
        <w:pStyle w:val="1"/>
        <w:numPr>
          <w:ilvl w:val="0"/>
          <w:numId w:val="0"/>
        </w:numPr>
        <w:tabs>
          <w:tab w:val="left" w:pos="3230"/>
        </w:tabs>
        <w:ind w:left="432" w:hanging="432"/>
        <w:rPr>
          <w:lang w:eastAsia="zh-CN"/>
        </w:rPr>
      </w:pPr>
      <w:r>
        <w:t>Referenc</w:t>
      </w:r>
      <w:r>
        <w:rPr>
          <w:rFonts w:hint="eastAsia"/>
          <w:lang w:eastAsia="zh-CN"/>
        </w:rPr>
        <w:t>e</w:t>
      </w:r>
    </w:p>
    <w:bookmarkEnd w:id="0"/>
    <w:bookmarkEnd w:id="2"/>
    <w:bookmarkEnd w:id="3"/>
    <w:bookmarkEnd w:id="4"/>
    <w:p w:rsidR="00BE6506" w:rsidRDefault="00721978" w:rsidP="00CD7B04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R1-1803687</w:t>
      </w:r>
      <w:r w:rsidR="00772883">
        <w:rPr>
          <w:rFonts w:hint="eastAsia"/>
          <w:lang w:eastAsia="zh-CN"/>
        </w:rPr>
        <w:t xml:space="preserve">, </w:t>
      </w:r>
      <w:r w:rsidR="00772883">
        <w:rPr>
          <w:lang w:eastAsia="zh-CN"/>
        </w:rPr>
        <w:t>“</w:t>
      </w:r>
      <w:r w:rsidR="00772883" w:rsidRPr="00772883">
        <w:rPr>
          <w:lang w:eastAsia="zh-CN"/>
        </w:rPr>
        <w:t>Consideration on self evaluation of IMT-2020 for high mobility</w:t>
      </w:r>
      <w:r w:rsidR="00772883">
        <w:rPr>
          <w:lang w:eastAsia="zh-CN"/>
        </w:rPr>
        <w:t>”</w:t>
      </w:r>
      <w:r w:rsidR="00772883">
        <w:rPr>
          <w:rFonts w:hint="eastAsia"/>
          <w:lang w:eastAsia="zh-CN"/>
        </w:rPr>
        <w:t xml:space="preserve">, </w:t>
      </w:r>
      <w:r w:rsidR="00772883" w:rsidRPr="00772883">
        <w:rPr>
          <w:lang w:eastAsia="zh-CN"/>
        </w:rPr>
        <w:t>Huawei, HiSilicon</w:t>
      </w:r>
      <w:r w:rsidR="00772883">
        <w:rPr>
          <w:rFonts w:hint="eastAsia"/>
          <w:lang w:eastAsia="zh-CN"/>
        </w:rPr>
        <w:t xml:space="preserve">, </w:t>
      </w:r>
      <w:r w:rsidR="00CD3DC0">
        <w:rPr>
          <w:rFonts w:hint="eastAsia"/>
          <w:lang w:eastAsia="zh-CN"/>
        </w:rPr>
        <w:t>3GPP TSG RAN WG1</w:t>
      </w:r>
      <w:r w:rsidR="007838B8">
        <w:rPr>
          <w:rFonts w:hint="eastAsia"/>
          <w:lang w:eastAsia="zh-CN"/>
        </w:rPr>
        <w:t>#92bis</w:t>
      </w:r>
      <w:r w:rsidR="00CD3DC0">
        <w:rPr>
          <w:rFonts w:hint="eastAsia"/>
          <w:lang w:eastAsia="zh-CN"/>
        </w:rPr>
        <w:t xml:space="preserve">, </w:t>
      </w:r>
      <w:r w:rsidR="00772883">
        <w:rPr>
          <w:rFonts w:hint="eastAsia"/>
          <w:lang w:eastAsia="zh-CN"/>
        </w:rPr>
        <w:t>April 2018.</w:t>
      </w:r>
    </w:p>
    <w:p w:rsidR="00721978" w:rsidRDefault="00721978" w:rsidP="00CD7B04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R1-1803781</w:t>
      </w:r>
      <w:r w:rsidR="00E104DF">
        <w:rPr>
          <w:rFonts w:hint="eastAsia"/>
          <w:lang w:eastAsia="zh-CN"/>
        </w:rPr>
        <w:t xml:space="preserve">, </w:t>
      </w:r>
      <w:r w:rsidR="00E104DF">
        <w:rPr>
          <w:lang w:eastAsia="zh-CN"/>
        </w:rPr>
        <w:t>“</w:t>
      </w:r>
      <w:r w:rsidR="00E104DF" w:rsidRPr="00E104DF">
        <w:rPr>
          <w:lang w:eastAsia="zh-CN"/>
        </w:rPr>
        <w:t>Discussion on evaluation methodologies for link-level and system-level simulations</w:t>
      </w:r>
      <w:r w:rsidR="00E104DF">
        <w:rPr>
          <w:lang w:eastAsia="zh-CN"/>
        </w:rPr>
        <w:t>”</w:t>
      </w:r>
      <w:r w:rsidR="00E104DF">
        <w:rPr>
          <w:rFonts w:hint="eastAsia"/>
          <w:lang w:eastAsia="zh-CN"/>
        </w:rPr>
        <w:t>, CATT, 3GPP TSG RAN WG1#92bis, April 2018.</w:t>
      </w:r>
    </w:p>
    <w:p w:rsidR="00A73325" w:rsidRDefault="00A73325" w:rsidP="00A73325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R1-1804029</w:t>
      </w:r>
      <w:r w:rsidR="00DC1952">
        <w:rPr>
          <w:rFonts w:hint="eastAsia"/>
          <w:lang w:eastAsia="zh-CN"/>
        </w:rPr>
        <w:t xml:space="preserve">, </w:t>
      </w:r>
      <w:r w:rsidR="00DC1952">
        <w:rPr>
          <w:lang w:eastAsia="zh-CN"/>
        </w:rPr>
        <w:t>“</w:t>
      </w:r>
      <w:r w:rsidR="00DC1952" w:rsidRPr="00DC1952">
        <w:rPr>
          <w:lang w:eastAsia="zh-CN"/>
        </w:rPr>
        <w:t>Consideration on Evaluation methodology of IMT-2020 self-evaluation</w:t>
      </w:r>
      <w:r w:rsidR="00DC1952">
        <w:rPr>
          <w:lang w:eastAsia="zh-CN"/>
        </w:rPr>
        <w:t>”</w:t>
      </w:r>
      <w:r w:rsidR="00DC1952">
        <w:rPr>
          <w:rFonts w:hint="eastAsia"/>
          <w:lang w:eastAsia="zh-CN"/>
        </w:rPr>
        <w:t xml:space="preserve">, </w:t>
      </w:r>
      <w:r w:rsidR="00DC1952" w:rsidRPr="00DC1952">
        <w:rPr>
          <w:lang w:eastAsia="zh-CN"/>
        </w:rPr>
        <w:t xml:space="preserve">ZTE, </w:t>
      </w:r>
      <w:proofErr w:type="spellStart"/>
      <w:r w:rsidR="00DC1952" w:rsidRPr="00DC1952">
        <w:rPr>
          <w:lang w:eastAsia="zh-CN"/>
        </w:rPr>
        <w:t>Sanechips</w:t>
      </w:r>
      <w:proofErr w:type="spellEnd"/>
      <w:r w:rsidR="00DC1952">
        <w:rPr>
          <w:rFonts w:hint="eastAsia"/>
          <w:lang w:eastAsia="zh-CN"/>
        </w:rPr>
        <w:t>, 3GPP TSG RAN WG1#92bis, April 2018.</w:t>
      </w:r>
    </w:p>
    <w:p w:rsidR="00752D8A" w:rsidRDefault="00A73325" w:rsidP="00752D8A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R1-1804757</w:t>
      </w:r>
      <w:r w:rsidR="00752D8A">
        <w:rPr>
          <w:rFonts w:hint="eastAsia"/>
          <w:lang w:eastAsia="zh-CN"/>
        </w:rPr>
        <w:t xml:space="preserve">, </w:t>
      </w:r>
      <w:r w:rsidR="00752D8A">
        <w:rPr>
          <w:lang w:eastAsia="zh-CN"/>
        </w:rPr>
        <w:t>“</w:t>
      </w:r>
      <w:r w:rsidR="00752D8A" w:rsidRPr="00752D8A">
        <w:rPr>
          <w:lang w:eastAsia="zh-CN"/>
        </w:rPr>
        <w:t>On Simulation Assumptions, Features and Parameters for IMT-2020 Self-Evaluation</w:t>
      </w:r>
      <w:r w:rsidR="00752D8A">
        <w:rPr>
          <w:lang w:eastAsia="zh-CN"/>
        </w:rPr>
        <w:t>”</w:t>
      </w:r>
      <w:r w:rsidR="00752D8A">
        <w:rPr>
          <w:rFonts w:hint="eastAsia"/>
          <w:lang w:eastAsia="zh-CN"/>
        </w:rPr>
        <w:t>, Intel, 3GPP TSG RAN WG1#92bis, April 2018.</w:t>
      </w:r>
    </w:p>
    <w:p w:rsidR="00721978" w:rsidRDefault="00721978" w:rsidP="00CD7B04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R1-1805226</w:t>
      </w:r>
      <w:r w:rsidR="00090872">
        <w:rPr>
          <w:rFonts w:hint="eastAsia"/>
          <w:lang w:eastAsia="zh-CN"/>
        </w:rPr>
        <w:t xml:space="preserve">, </w:t>
      </w:r>
      <w:r w:rsidR="00090872">
        <w:rPr>
          <w:lang w:eastAsia="zh-CN"/>
        </w:rPr>
        <w:t>“</w:t>
      </w:r>
      <w:r w:rsidR="00E8518A" w:rsidRPr="00864B55">
        <w:t xml:space="preserve">IMT-2020 self-evaluation: </w:t>
      </w:r>
      <w:r w:rsidR="00E8518A">
        <w:t xml:space="preserve">Evaluation Methodology </w:t>
      </w:r>
      <w:r w:rsidR="00E8518A" w:rsidRPr="00864B55">
        <w:t xml:space="preserve">for </w:t>
      </w:r>
      <w:r w:rsidR="00E8518A">
        <w:t>Mobility</w:t>
      </w:r>
      <w:r w:rsidR="00090872">
        <w:rPr>
          <w:lang w:eastAsia="zh-CN"/>
        </w:rPr>
        <w:t>”</w:t>
      </w:r>
      <w:r w:rsidR="00E8518A">
        <w:rPr>
          <w:rFonts w:hint="eastAsia"/>
          <w:lang w:eastAsia="zh-CN"/>
        </w:rPr>
        <w:t>, Ericsson, 3GPP TSG RAN WG1#92bis, April 2018.</w:t>
      </w:r>
    </w:p>
    <w:p w:rsidR="00DA7A55" w:rsidRDefault="00A73325" w:rsidP="00DA7A55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R1-1805233</w:t>
      </w:r>
      <w:r w:rsidR="00DA7A55">
        <w:rPr>
          <w:rFonts w:hint="eastAsia"/>
          <w:lang w:eastAsia="zh-CN"/>
        </w:rPr>
        <w:t xml:space="preserve">, </w:t>
      </w:r>
      <w:r w:rsidR="00DA7A55">
        <w:rPr>
          <w:lang w:eastAsia="zh-CN"/>
        </w:rPr>
        <w:t>“</w:t>
      </w:r>
      <w:r w:rsidR="00DA7A55" w:rsidRPr="00864B55">
        <w:t>IMT-2020 self-evaluation: Mobility evaluations for NR</w:t>
      </w:r>
      <w:r w:rsidR="00DA7A55">
        <w:rPr>
          <w:lang w:eastAsia="zh-CN"/>
        </w:rPr>
        <w:t>”</w:t>
      </w:r>
      <w:r w:rsidR="00DA7A55">
        <w:rPr>
          <w:rFonts w:hint="eastAsia"/>
          <w:lang w:eastAsia="zh-CN"/>
        </w:rPr>
        <w:t>, Ericsson, 3GPP TSG RAN WG1#92bis, April 2018.</w:t>
      </w:r>
    </w:p>
    <w:p w:rsidR="00024B9A" w:rsidRDefault="00721978" w:rsidP="00024B9A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721978">
        <w:rPr>
          <w:lang w:eastAsia="zh-CN"/>
        </w:rPr>
        <w:t>R1-1805276</w:t>
      </w:r>
      <w:r w:rsidR="00024B9A">
        <w:rPr>
          <w:rFonts w:hint="eastAsia"/>
          <w:lang w:eastAsia="zh-CN"/>
        </w:rPr>
        <w:t xml:space="preserve">, </w:t>
      </w:r>
      <w:r w:rsidR="00024B9A">
        <w:rPr>
          <w:lang w:eastAsia="zh-CN"/>
        </w:rPr>
        <w:t>“</w:t>
      </w:r>
      <w:r w:rsidR="00024B9A" w:rsidRPr="00024B9A">
        <w:rPr>
          <w:lang w:eastAsia="zh-CN"/>
        </w:rPr>
        <w:t>NR Mobility Self-Evaluation for IMT-2020</w:t>
      </w:r>
      <w:r w:rsidR="00024B9A">
        <w:rPr>
          <w:lang w:eastAsia="zh-CN"/>
        </w:rPr>
        <w:t>”</w:t>
      </w:r>
      <w:r w:rsidR="00024B9A">
        <w:rPr>
          <w:rFonts w:hint="eastAsia"/>
          <w:lang w:eastAsia="zh-CN"/>
        </w:rPr>
        <w:t xml:space="preserve">, </w:t>
      </w:r>
      <w:r w:rsidR="00024B9A" w:rsidRPr="00024B9A">
        <w:rPr>
          <w:lang w:eastAsia="zh-CN"/>
        </w:rPr>
        <w:t>Nokia, Nokia Shanghai Bell</w:t>
      </w:r>
      <w:r w:rsidR="00024B9A">
        <w:rPr>
          <w:rFonts w:hint="eastAsia"/>
          <w:lang w:eastAsia="zh-CN"/>
        </w:rPr>
        <w:t>, 3GPP TSG RAN WG1#92bis, April 2018.</w:t>
      </w:r>
    </w:p>
    <w:p w:rsidR="0056403D" w:rsidRDefault="0056403D" w:rsidP="0056403D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CD7B04" w:rsidRPr="0056403D" w:rsidRDefault="00CD7B04" w:rsidP="00CD7B04">
      <w:pPr>
        <w:rPr>
          <w:kern w:val="2"/>
          <w:lang w:eastAsia="zh-CN"/>
        </w:rPr>
      </w:pPr>
    </w:p>
    <w:p w:rsidR="000A0C7F" w:rsidRDefault="000A0C7F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0A0C7F" w:rsidRDefault="000A0C7F" w:rsidP="00D544F3">
      <w:pPr>
        <w:autoSpaceDE/>
        <w:autoSpaceDN/>
        <w:adjustRightInd/>
        <w:snapToGrid/>
        <w:spacing w:after="0"/>
        <w:jc w:val="left"/>
        <w:rPr>
          <w:lang w:eastAsia="zh-CN"/>
        </w:rPr>
        <w:sectPr w:rsidR="000A0C7F" w:rsidSect="00DA1C31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0A0C7F" w:rsidRDefault="000A0C7F" w:rsidP="000A0C7F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Appendix 1: Scaling parameters for link level channel model</w:t>
      </w:r>
    </w:p>
    <w:tbl>
      <w:tblPr>
        <w:tblW w:w="14999" w:type="dxa"/>
        <w:tblCellMar>
          <w:left w:w="0" w:type="dxa"/>
          <w:right w:w="0" w:type="dxa"/>
        </w:tblCellMar>
        <w:tblLook w:val="04A0"/>
      </w:tblPr>
      <w:tblGrid>
        <w:gridCol w:w="1384"/>
        <w:gridCol w:w="1176"/>
        <w:gridCol w:w="1092"/>
        <w:gridCol w:w="1134"/>
        <w:gridCol w:w="992"/>
        <w:gridCol w:w="1134"/>
        <w:gridCol w:w="1005"/>
        <w:gridCol w:w="1126"/>
        <w:gridCol w:w="1130"/>
        <w:gridCol w:w="1134"/>
        <w:gridCol w:w="1134"/>
        <w:gridCol w:w="1275"/>
        <w:gridCol w:w="1283"/>
      </w:tblGrid>
      <w:tr w:rsidR="000A0C7F" w:rsidTr="000B2C32">
        <w:trPr>
          <w:cantSplit/>
          <w:tblHeader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head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Parameters</w:t>
            </w:r>
          </w:p>
        </w:tc>
        <w:tc>
          <w:tcPr>
            <w:tcW w:w="653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Indoor </w:t>
            </w:r>
            <w:r>
              <w:rPr>
                <w:rFonts w:ascii="CG Times" w:hAnsi="CG Times"/>
                <w:sz w:val="18"/>
                <w:szCs w:val="18"/>
                <w:lang w:eastAsia="ja-JP"/>
              </w:rPr>
              <w:t>H</w:t>
            </w:r>
            <w:r>
              <w:rPr>
                <w:rFonts w:ascii="CG Times" w:hAnsi="CG Times"/>
                <w:sz w:val="18"/>
                <w:szCs w:val="18"/>
              </w:rPr>
              <w:t>otspot-</w:t>
            </w:r>
            <w:proofErr w:type="spellStart"/>
            <w:r>
              <w:rPr>
                <w:rFonts w:ascii="CG Times" w:hAnsi="CG Times"/>
                <w:sz w:val="18"/>
                <w:szCs w:val="18"/>
              </w:rPr>
              <w:t>eMBB</w:t>
            </w:r>
            <w:proofErr w:type="spellEnd"/>
          </w:p>
        </w:tc>
        <w:tc>
          <w:tcPr>
            <w:tcW w:w="4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Dense Urban-</w:t>
            </w:r>
            <w:proofErr w:type="spellStart"/>
            <w:r>
              <w:rPr>
                <w:rFonts w:ascii="CG Times" w:hAnsi="CG Times"/>
                <w:sz w:val="18"/>
                <w:szCs w:val="18"/>
              </w:rPr>
              <w:t>eMBB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Rural-</w:t>
            </w:r>
            <w:proofErr w:type="spellStart"/>
            <w:r>
              <w:rPr>
                <w:rFonts w:ascii="CG Times" w:hAnsi="CG Times"/>
                <w:sz w:val="18"/>
                <w:szCs w:val="18"/>
              </w:rPr>
              <w:t>eMBB</w:t>
            </w:r>
            <w:proofErr w:type="spellEnd"/>
          </w:p>
        </w:tc>
      </w:tr>
      <w:tr w:rsidR="000A0C7F" w:rsidTr="000B2C32">
        <w:trPr>
          <w:cantSplit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jc w:val="left"/>
              <w:rPr>
                <w:rFonts w:ascii="宋体" w:eastAsia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A</w:t>
            </w:r>
          </w:p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(4 GHz)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B</w:t>
            </w:r>
          </w:p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(30 GHz)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C</w:t>
            </w:r>
          </w:p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(70 GHz)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A</w:t>
            </w:r>
          </w:p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(4 GHz)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B</w:t>
            </w:r>
          </w:p>
          <w:p w:rsidR="000A0C7F" w:rsidRDefault="000A0C7F" w:rsidP="000B2C32">
            <w:pPr>
              <w:pStyle w:val="Table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(30 GHz)</w:t>
            </w:r>
          </w:p>
        </w:tc>
        <w:tc>
          <w:tcPr>
            <w:tcW w:w="25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A/B</w:t>
            </w:r>
          </w:p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(700 MHz/4 GHz)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Link</w:t>
            </w:r>
            <w:r>
              <w:rPr>
                <w:rFonts w:hint="eastAsia"/>
                <w:sz w:val="18"/>
                <w:szCs w:val="18"/>
                <w:lang w:eastAsia="ja-JP"/>
              </w:rPr>
              <w:t>-</w:t>
            </w:r>
            <w:r>
              <w:rPr>
                <w:rFonts w:hint="eastAsia"/>
                <w:sz w:val="18"/>
                <w:szCs w:val="18"/>
              </w:rPr>
              <w:t>level Channel model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</w:t>
            </w:r>
            <w:proofErr w:type="spellStart"/>
            <w:r>
              <w:rPr>
                <w:rFonts w:hint="eastAsia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</w:t>
            </w:r>
            <w:proofErr w:type="spellStart"/>
            <w:r>
              <w:rPr>
                <w:rFonts w:hint="eastAsia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</w:t>
            </w:r>
            <w:proofErr w:type="spellStart"/>
            <w:r>
              <w:rPr>
                <w:rFonts w:hint="eastAsia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Delay spread scaling parameter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1625" cy="155575"/>
                  <wp:effectExtent l="19050" t="0" r="3175" b="0"/>
                  <wp:docPr id="2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s)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AoA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6550" cy="172720"/>
                  <wp:effectExtent l="19050" t="0" r="6350" b="0"/>
                  <wp:docPr id="2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AoD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6550" cy="172720"/>
                  <wp:effectExtent l="19050" t="0" r="6350" b="0"/>
                  <wp:docPr id="2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ZoA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6550" cy="172720"/>
                  <wp:effectExtent l="19050" t="0" r="6350" b="0"/>
                  <wp:docPr id="2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6550" cy="172720"/>
                  <wp:effectExtent l="19050" t="0" r="6350" b="0"/>
                  <wp:docPr id="2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bookmarkStart w:id="5" w:name="_GoBack"/>
            <w:bookmarkEnd w:id="5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TBD from 50%-tile point of CDF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ZoD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spread</w:t>
            </w:r>
          </w:p>
        </w:tc>
      </w:tr>
      <w:tr w:rsidR="000A0C7F" w:rsidTr="000B2C3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K-factor (dB)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7F" w:rsidRDefault="000A0C7F" w:rsidP="000B2C32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</w:tr>
    </w:tbl>
    <w:p w:rsidR="000A0C7F" w:rsidRPr="00D544F3" w:rsidRDefault="000A0C7F" w:rsidP="00D544F3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sectPr w:rsidR="000A0C7F" w:rsidRPr="00D544F3" w:rsidSect="000A0C7F">
      <w:pgSz w:w="16834" w:h="11909" w:orient="landscape" w:code="9"/>
      <w:pgMar w:top="1151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5AF" w:rsidRDefault="00C865AF">
      <w:r>
        <w:separator/>
      </w:r>
    </w:p>
  </w:endnote>
  <w:endnote w:type="continuationSeparator" w:id="0">
    <w:p w:rsidR="00C865AF" w:rsidRDefault="00C8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5AF" w:rsidRDefault="00C865AF">
      <w:r>
        <w:separator/>
      </w:r>
    </w:p>
  </w:footnote>
  <w:footnote w:type="continuationSeparator" w:id="0">
    <w:p w:rsidR="00C865AF" w:rsidRDefault="00C86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655B9B"/>
    <w:multiLevelType w:val="hybridMultilevel"/>
    <w:tmpl w:val="3AE0F71E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D96032"/>
    <w:multiLevelType w:val="hybridMultilevel"/>
    <w:tmpl w:val="BBA8B8AE"/>
    <w:lvl w:ilvl="0" w:tplc="112C0FCC">
      <w:start w:val="1"/>
      <w:numFmt w:val="bullet"/>
      <w:lvlText w:val="-"/>
      <w:lvlJc w:val="left"/>
      <w:pPr>
        <w:ind w:left="46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10147F0"/>
    <w:multiLevelType w:val="hybridMultilevel"/>
    <w:tmpl w:val="1D6033FA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5E5B31"/>
    <w:multiLevelType w:val="hybridMultilevel"/>
    <w:tmpl w:val="5052DED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6"/>
  </w:num>
  <w:num w:numId="5">
    <w:abstractNumId w:val="9"/>
  </w:num>
  <w:num w:numId="6">
    <w:abstractNumId w:val="32"/>
  </w:num>
  <w:num w:numId="7">
    <w:abstractNumId w:val="17"/>
  </w:num>
  <w:num w:numId="8">
    <w:abstractNumId w:val="25"/>
  </w:num>
  <w:num w:numId="9">
    <w:abstractNumId w:val="30"/>
  </w:num>
  <w:num w:numId="10">
    <w:abstractNumId w:val="31"/>
  </w:num>
  <w:num w:numId="11">
    <w:abstractNumId w:val="34"/>
  </w:num>
  <w:num w:numId="12">
    <w:abstractNumId w:val="15"/>
  </w:num>
  <w:num w:numId="13">
    <w:abstractNumId w:val="28"/>
  </w:num>
  <w:num w:numId="14">
    <w:abstractNumId w:val="27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0"/>
  </w:num>
  <w:num w:numId="20">
    <w:abstractNumId w:val="29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11"/>
  </w:num>
  <w:num w:numId="33">
    <w:abstractNumId w:val="22"/>
  </w:num>
  <w:num w:numId="34">
    <w:abstractNumId w:val="26"/>
  </w:num>
  <w:num w:numId="35">
    <w:abstractNumId w:val="14"/>
  </w:num>
  <w:num w:numId="36">
    <w:abstractNumId w:val="19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1BE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772"/>
    <w:rsid w:val="000172BE"/>
    <w:rsid w:val="00017D8A"/>
    <w:rsid w:val="00023388"/>
    <w:rsid w:val="00023425"/>
    <w:rsid w:val="000241BE"/>
    <w:rsid w:val="000242F2"/>
    <w:rsid w:val="00024B9A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872"/>
    <w:rsid w:val="000911AE"/>
    <w:rsid w:val="00093697"/>
    <w:rsid w:val="00093D42"/>
    <w:rsid w:val="00093DD0"/>
    <w:rsid w:val="00094A16"/>
    <w:rsid w:val="00094DE6"/>
    <w:rsid w:val="00096356"/>
    <w:rsid w:val="00097C99"/>
    <w:rsid w:val="000A0C7F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B0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17F00"/>
    <w:rsid w:val="00120B13"/>
    <w:rsid w:val="00123729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283D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8BF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3B2"/>
    <w:rsid w:val="001A673E"/>
    <w:rsid w:val="001A7763"/>
    <w:rsid w:val="001A77EA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428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482"/>
    <w:rsid w:val="00272B03"/>
    <w:rsid w:val="002733E2"/>
    <w:rsid w:val="002750B1"/>
    <w:rsid w:val="00276A35"/>
    <w:rsid w:val="00277835"/>
    <w:rsid w:val="00280AB1"/>
    <w:rsid w:val="00281947"/>
    <w:rsid w:val="0028496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C9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0218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C9C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329B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42E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5C6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241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03D"/>
    <w:rsid w:val="005652F9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F1A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728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C4F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F6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403"/>
    <w:rsid w:val="00643660"/>
    <w:rsid w:val="0064707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F2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1FE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978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D14"/>
    <w:rsid w:val="00727530"/>
    <w:rsid w:val="00731E7C"/>
    <w:rsid w:val="007329EF"/>
    <w:rsid w:val="0073327A"/>
    <w:rsid w:val="00734EBE"/>
    <w:rsid w:val="007368FB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D8A"/>
    <w:rsid w:val="007540AC"/>
    <w:rsid w:val="00754359"/>
    <w:rsid w:val="00754411"/>
    <w:rsid w:val="00754BD9"/>
    <w:rsid w:val="00754E7A"/>
    <w:rsid w:val="0075540C"/>
    <w:rsid w:val="00755DB1"/>
    <w:rsid w:val="007574FC"/>
    <w:rsid w:val="00760883"/>
    <w:rsid w:val="00760975"/>
    <w:rsid w:val="00761FDA"/>
    <w:rsid w:val="007621FF"/>
    <w:rsid w:val="00762F3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883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8B8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3844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0E2"/>
    <w:rsid w:val="007C68DA"/>
    <w:rsid w:val="007D0FB8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0FBC"/>
    <w:rsid w:val="007F11C8"/>
    <w:rsid w:val="007F1CFB"/>
    <w:rsid w:val="007F220B"/>
    <w:rsid w:val="007F27DD"/>
    <w:rsid w:val="007F6116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39D"/>
    <w:rsid w:val="00817B71"/>
    <w:rsid w:val="00820244"/>
    <w:rsid w:val="008221B3"/>
    <w:rsid w:val="0082248E"/>
    <w:rsid w:val="00824E10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56C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FE6"/>
    <w:rsid w:val="008A73B2"/>
    <w:rsid w:val="008B043F"/>
    <w:rsid w:val="008B0808"/>
    <w:rsid w:val="008B0AEC"/>
    <w:rsid w:val="008B1E53"/>
    <w:rsid w:val="008B1E5B"/>
    <w:rsid w:val="008B29F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CA5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C16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58C2"/>
    <w:rsid w:val="00975D29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A03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472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FD8"/>
    <w:rsid w:val="00A3611D"/>
    <w:rsid w:val="00A36339"/>
    <w:rsid w:val="00A366E4"/>
    <w:rsid w:val="00A4376F"/>
    <w:rsid w:val="00A4549F"/>
    <w:rsid w:val="00A45B9B"/>
    <w:rsid w:val="00A462FE"/>
    <w:rsid w:val="00A4743D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25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411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CD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1C7A"/>
    <w:rsid w:val="00AE22F2"/>
    <w:rsid w:val="00AE29FC"/>
    <w:rsid w:val="00AE2F3F"/>
    <w:rsid w:val="00AE3987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27A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7A2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989"/>
    <w:rsid w:val="00B711CE"/>
    <w:rsid w:val="00B71DC8"/>
    <w:rsid w:val="00B746C6"/>
    <w:rsid w:val="00B7537A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506"/>
    <w:rsid w:val="00BE75CB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FFB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293C"/>
    <w:rsid w:val="00C832DC"/>
    <w:rsid w:val="00C8377F"/>
    <w:rsid w:val="00C8646D"/>
    <w:rsid w:val="00C865A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160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DC0"/>
    <w:rsid w:val="00CD5512"/>
    <w:rsid w:val="00CD6E3D"/>
    <w:rsid w:val="00CD71AB"/>
    <w:rsid w:val="00CD7B04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44F3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A55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952"/>
    <w:rsid w:val="00DC3237"/>
    <w:rsid w:val="00DC41A4"/>
    <w:rsid w:val="00DC5672"/>
    <w:rsid w:val="00DC60A2"/>
    <w:rsid w:val="00DC629A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4DF"/>
    <w:rsid w:val="00E1302B"/>
    <w:rsid w:val="00E14A7E"/>
    <w:rsid w:val="00E151E1"/>
    <w:rsid w:val="00E17619"/>
    <w:rsid w:val="00E17805"/>
    <w:rsid w:val="00E20F79"/>
    <w:rsid w:val="00E21278"/>
    <w:rsid w:val="00E22CCD"/>
    <w:rsid w:val="00E231AA"/>
    <w:rsid w:val="00E23A11"/>
    <w:rsid w:val="00E23FB7"/>
    <w:rsid w:val="00E2456C"/>
    <w:rsid w:val="00E24A27"/>
    <w:rsid w:val="00E25F89"/>
    <w:rsid w:val="00E32D62"/>
    <w:rsid w:val="00E339DC"/>
    <w:rsid w:val="00E33E15"/>
    <w:rsid w:val="00E361B8"/>
    <w:rsid w:val="00E36A1B"/>
    <w:rsid w:val="00E401D9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ED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8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97F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49C7"/>
    <w:rsid w:val="00EC56E0"/>
    <w:rsid w:val="00EC6057"/>
    <w:rsid w:val="00EC6847"/>
    <w:rsid w:val="00EC7DB6"/>
    <w:rsid w:val="00ED162F"/>
    <w:rsid w:val="00ED2E52"/>
    <w:rsid w:val="00ED3024"/>
    <w:rsid w:val="00ED4A4D"/>
    <w:rsid w:val="00ED5FC7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81E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124"/>
    <w:rsid w:val="00F366A5"/>
    <w:rsid w:val="00F36C5F"/>
    <w:rsid w:val="00F37259"/>
    <w:rsid w:val="00F405A4"/>
    <w:rsid w:val="00F41F05"/>
    <w:rsid w:val="00F433BD"/>
    <w:rsid w:val="00F43C5D"/>
    <w:rsid w:val="00F44EC5"/>
    <w:rsid w:val="00F45070"/>
    <w:rsid w:val="00F47498"/>
    <w:rsid w:val="00F512B2"/>
    <w:rsid w:val="00F5283D"/>
    <w:rsid w:val="00F52ABA"/>
    <w:rsid w:val="00F52BC7"/>
    <w:rsid w:val="00F53BF4"/>
    <w:rsid w:val="00F54266"/>
    <w:rsid w:val="00F55043"/>
    <w:rsid w:val="00F56797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9D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72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892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2B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B7537A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7537A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7537A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7537A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7537A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B7537A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7537A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7537A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7537A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7537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B7537A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B7537A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B7537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7537A"/>
    <w:pPr>
      <w:ind w:left="360" w:hanging="360"/>
    </w:pPr>
  </w:style>
  <w:style w:type="paragraph" w:styleId="20">
    <w:name w:val="Body Text 2"/>
    <w:basedOn w:val="a"/>
    <w:rsid w:val="00B7537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7537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a9">
    <w:name w:val="访问过的超链接"/>
    <w:rsid w:val="00B7537A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B7537A"/>
    <w:rPr>
      <w:sz w:val="20"/>
      <w:szCs w:val="20"/>
    </w:rPr>
  </w:style>
  <w:style w:type="character" w:styleId="ab">
    <w:name w:val="footnote reference"/>
    <w:semiHidden/>
    <w:rsid w:val="00B7537A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numlev1">
    <w:name w:val="enumlev1"/>
    <w:basedOn w:val="a"/>
    <w:link w:val="enumlev1Char"/>
    <w:qFormat/>
    <w:rsid w:val="001A43B2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1A43B2"/>
    <w:rPr>
      <w:sz w:val="24"/>
      <w:lang w:val="en-GB" w:eastAsia="en-US"/>
    </w:rPr>
  </w:style>
  <w:style w:type="paragraph" w:styleId="af0">
    <w:name w:val="List Paragraph"/>
    <w:basedOn w:val="a"/>
    <w:uiPriority w:val="34"/>
    <w:qFormat/>
    <w:rsid w:val="001A43B2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A43B2"/>
    <w:pPr>
      <w:tabs>
        <w:tab w:val="center" w:pos="4660"/>
        <w:tab w:val="right" w:pos="9320"/>
      </w:tabs>
    </w:pPr>
  </w:style>
  <w:style w:type="character" w:customStyle="1" w:styleId="MTDisplayEquationChar">
    <w:name w:val="MTDisplayEquation Char"/>
    <w:link w:val="MTDisplayEquation"/>
    <w:rsid w:val="001A43B2"/>
    <w:rPr>
      <w:sz w:val="22"/>
      <w:szCs w:val="22"/>
    </w:rPr>
  </w:style>
  <w:style w:type="paragraph" w:styleId="af1">
    <w:name w:val="Document Map"/>
    <w:basedOn w:val="a"/>
    <w:link w:val="Char3"/>
    <w:rsid w:val="0084756C"/>
    <w:rPr>
      <w:rFonts w:ascii="宋体"/>
      <w:sz w:val="18"/>
      <w:szCs w:val="18"/>
    </w:rPr>
  </w:style>
  <w:style w:type="character" w:customStyle="1" w:styleId="Char3">
    <w:name w:val="文档结构图 Char"/>
    <w:link w:val="af1"/>
    <w:rsid w:val="0084756C"/>
    <w:rPr>
      <w:rFonts w:ascii="宋体"/>
      <w:kern w:val="2"/>
      <w:sz w:val="18"/>
      <w:szCs w:val="18"/>
      <w:lang w:val="en-GB" w:eastAsia="en-US" w:bidi="ar-SA"/>
    </w:rPr>
  </w:style>
  <w:style w:type="paragraph" w:customStyle="1" w:styleId="Tabletext">
    <w:name w:val="Table_text"/>
    <w:basedOn w:val="a"/>
    <w:link w:val="TabletextChar"/>
    <w:qFormat/>
    <w:rsid w:val="008475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 w:val="20"/>
      <w:szCs w:val="20"/>
      <w:lang w:val="en-GB"/>
    </w:rPr>
  </w:style>
  <w:style w:type="paragraph" w:customStyle="1" w:styleId="Tablehead">
    <w:name w:val="Table_head"/>
    <w:basedOn w:val="a"/>
    <w:link w:val="Tablehead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caps/>
      <w:sz w:val="20"/>
      <w:szCs w:val="20"/>
      <w:lang w:val="en-GB"/>
    </w:rPr>
  </w:style>
  <w:style w:type="paragraph" w:customStyle="1" w:styleId="Tabletitle">
    <w:name w:val="Table_title"/>
    <w:basedOn w:val="a"/>
    <w:next w:val="Tabletext"/>
    <w:link w:val="TabletitleChar"/>
    <w:qFormat/>
    <w:rsid w:val="0084756C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val="en-GB"/>
    </w:rPr>
  </w:style>
  <w:style w:type="character" w:customStyle="1" w:styleId="TableNoChar">
    <w:name w:val="Table_No Char"/>
    <w:link w:val="TableNo"/>
    <w:locked/>
    <w:rsid w:val="0084756C"/>
    <w:rPr>
      <w:rFonts w:eastAsia="宋体"/>
      <w:caps/>
      <w:kern w:val="2"/>
      <w:lang w:val="en-GB" w:eastAsia="en-US" w:bidi="ar-SA"/>
    </w:rPr>
  </w:style>
  <w:style w:type="character" w:customStyle="1" w:styleId="TabletitleChar">
    <w:name w:val="Table_title Char"/>
    <w:link w:val="Tabletitle"/>
    <w:locked/>
    <w:rsid w:val="0084756C"/>
    <w:rPr>
      <w:rFonts w:ascii="Times New Roman Bold" w:eastAsia="宋体" w:hAnsi="Times New Roman Bold"/>
      <w:b/>
      <w:kern w:val="2"/>
      <w:lang w:val="en-GB" w:eastAsia="en-US" w:bidi="ar-SA"/>
    </w:rPr>
  </w:style>
  <w:style w:type="character" w:customStyle="1" w:styleId="TableheadChar">
    <w:name w:val="Table_head Char"/>
    <w:link w:val="Tablehead"/>
    <w:locked/>
    <w:rsid w:val="0084756C"/>
    <w:rPr>
      <w:rFonts w:ascii="Times New Roman Bold" w:eastAsia="宋体" w:hAnsi="Times New Roman Bold" w:cs="Times New Roman Bold"/>
      <w:b/>
      <w:kern w:val="2"/>
      <w:lang w:val="en-GB" w:eastAsia="en-US" w:bidi="ar-SA"/>
    </w:rPr>
  </w:style>
  <w:style w:type="character" w:customStyle="1" w:styleId="TabletextChar">
    <w:name w:val="Table_text Char"/>
    <w:link w:val="Tabletext"/>
    <w:locked/>
    <w:rsid w:val="0084756C"/>
    <w:rPr>
      <w:rFonts w:eastAsia="宋体"/>
      <w:kern w:val="2"/>
      <w:lang w:val="en-GB" w:eastAsia="en-US" w:bidi="ar-SA"/>
    </w:rPr>
  </w:style>
  <w:style w:type="paragraph" w:customStyle="1" w:styleId="Tablefin">
    <w:name w:val="Table_fin"/>
    <w:basedOn w:val="a"/>
    <w:rsid w:val="0084756C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sz w:val="20"/>
      <w:szCs w:val="20"/>
      <w:lang w:eastAsia="ja-JP"/>
    </w:rPr>
  </w:style>
  <w:style w:type="paragraph" w:customStyle="1" w:styleId="Note">
    <w:name w:val="Note"/>
    <w:basedOn w:val="a"/>
    <w:next w:val="a"/>
    <w:link w:val="NoteChar"/>
    <w:qFormat/>
    <w:rsid w:val="0084756C"/>
    <w:pPr>
      <w:tabs>
        <w:tab w:val="left" w:pos="284"/>
        <w:tab w:val="left" w:pos="1134"/>
        <w:tab w:val="left" w:pos="1871"/>
        <w:tab w:val="left" w:pos="2268"/>
      </w:tabs>
      <w:overflowPunct w:val="0"/>
      <w:snapToGrid/>
      <w:spacing w:before="80" w:after="0"/>
      <w:jc w:val="left"/>
      <w:textAlignment w:val="baseline"/>
    </w:pPr>
    <w:rPr>
      <w:szCs w:val="20"/>
      <w:lang w:val="en-GB"/>
    </w:rPr>
  </w:style>
  <w:style w:type="character" w:customStyle="1" w:styleId="NoteChar">
    <w:name w:val="Note Char"/>
    <w:link w:val="Note"/>
    <w:locked/>
    <w:rsid w:val="0084756C"/>
    <w:rPr>
      <w:rFonts w:eastAsia="宋体"/>
      <w:kern w:val="2"/>
      <w:sz w:val="22"/>
      <w:lang w:val="en-GB" w:eastAsia="en-US" w:bidi="ar-SA"/>
    </w:rPr>
  </w:style>
  <w:style w:type="paragraph" w:customStyle="1" w:styleId="EQ">
    <w:name w:val="EQ"/>
    <w:basedOn w:val="a"/>
    <w:next w:val="a"/>
    <w:qFormat/>
    <w:rsid w:val="0084756C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noProof/>
      <w:sz w:val="20"/>
      <w:szCs w:val="20"/>
      <w:lang w:val="en-GB" w:eastAsia="en-JM"/>
    </w:rPr>
  </w:style>
  <w:style w:type="character" w:customStyle="1" w:styleId="6Char">
    <w:name w:val="标题 6 Char"/>
    <w:basedOn w:val="a0"/>
    <w:link w:val="6"/>
    <w:rsid w:val="00752D8A"/>
    <w:rPr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1.wmf"/><Relationship Id="rId63" Type="http://schemas.openxmlformats.org/officeDocument/2006/relationships/image" Target="media/image25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9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56" Type="http://schemas.openxmlformats.org/officeDocument/2006/relationships/oleObject" Target="embeddings/oleObject28.bin"/><Relationship Id="rId64" Type="http://schemas.openxmlformats.org/officeDocument/2006/relationships/image" Target="media/image26.wmf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3.wmf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C8A8A-8196-4452-93DD-4D8BFA42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 Yong</cp:lastModifiedBy>
  <cp:revision>57</cp:revision>
  <cp:lastPrinted>2007-06-18T09:08:00Z</cp:lastPrinted>
  <dcterms:created xsi:type="dcterms:W3CDTF">2018-04-05T15:15:00Z</dcterms:created>
  <dcterms:modified xsi:type="dcterms:W3CDTF">2018-04-19T00:19:00Z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(3)WOC5EKQkuIpBujP75MUp6ehmVg26hRBsSKD0BzUUQwNnAkgxZPju4L9DrQQKTdAUdss9jreL
ztMyWUfAYwzjxGc1SeHfm4i7zmK7icAMLvKTeocEO9NcreMeY8Rb7rkFer1f4NuB0BHNO8iZ
jpRJxpEu5rWhpL3fY2MTmRPnEI7tTFc2J5ihP0TGRIaNZwecZZtig3cJRaqtjkwrBYP0Mn01
IfDLQWaprJQorUVGrw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8WO931bQMjHof9cCHesgOgnMoka0p5mi53LY6Mf9grn3IOHRVeBigJ
sbo9h/qKDqKBKBh91XilJoQdyZOEIFUzgsld1ScKJmPPW5GDM0QksUNx8y5Qimv50pX5wYhB
RP6S4unCUduszVuoHTT5SFDrgPnCCfIFXFhSB3/2YTIpeURBh2pavK2jkGDFmEKKya9srdnw
E5UCLOtSGqmq/eRwyit1cXrEC7BUrt1DhM3f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bcsLhxGEK6lmeMe78gIJU8A1BAcX6SOW13rH
r3Kg8ePOKwhiwR6StZZEYOgLdVUwNw==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1524097141</vt:lpwstr>
  </property>
</Properties>
</file>